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16"/>
          <w:rFonts w:hint="default" w:ascii="Times New Roman" w:hAnsi="Times New Roman" w:eastAsia="仿宋_GB2312" w:cs="Times New Roman"/>
          <w:bCs/>
          <w:sz w:val="32"/>
          <w:szCs w:val="32"/>
          <w:lang w:bidi="ar"/>
        </w:rPr>
      </w:pPr>
      <w:r>
        <w:rPr>
          <w:rStyle w:val="16"/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附件7：</w:t>
      </w:r>
    </w:p>
    <w:p>
      <w:pPr>
        <w:spacing w:line="560" w:lineRule="exact"/>
        <w:jc w:val="center"/>
        <w:rPr>
          <w:rStyle w:val="16"/>
          <w:rFonts w:hint="default" w:ascii="Times New Roman" w:hAnsi="Times New Roman" w:eastAsia="方正小标宋简体" w:cs="Times New Roman"/>
          <w:bCs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bidi="ar"/>
        </w:rPr>
        <w:t>彭阳县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val="en" w:bidi="ar"/>
        </w:rPr>
        <w:t>2024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bidi="ar"/>
        </w:rPr>
        <w:t>年消费帮扶牛肉外销销售数据统计表</w:t>
      </w:r>
    </w:p>
    <w:tbl>
      <w:tblPr>
        <w:tblStyle w:val="7"/>
        <w:tblW w:w="138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2404"/>
        <w:gridCol w:w="1567"/>
        <w:gridCol w:w="2249"/>
        <w:gridCol w:w="1592"/>
        <w:gridCol w:w="1592"/>
        <w:gridCol w:w="1592"/>
        <w:gridCol w:w="1161"/>
        <w:gridCol w:w="1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月份</w:t>
            </w:r>
          </w:p>
        </w:tc>
        <w:tc>
          <w:tcPr>
            <w:tcW w:w="2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企业名称（盖章）</w:t>
            </w:r>
          </w:p>
        </w:tc>
        <w:tc>
          <w:tcPr>
            <w:tcW w:w="9752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销售数量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（吨）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销售额合计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（元）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线上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线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下</w:t>
            </w: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2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数量（吨）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金额（元）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数量（吨）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金额（元）</w:t>
            </w:r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606266"/>
                <w:sz w:val="16"/>
                <w:szCs w:val="16"/>
              </w:rPr>
            </w:pPr>
          </w:p>
        </w:tc>
      </w:tr>
    </w:tbl>
    <w:p>
      <w:pPr>
        <w:spacing w:line="560" w:lineRule="exact"/>
        <w:ind w:firstLine="210" w:firstLineChars="100"/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-215265</wp:posOffset>
              </wp:positionV>
              <wp:extent cx="1081405" cy="271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95pt;height:21.35pt;width:85.15pt;mso-position-horizontal:outside;mso-position-horizontal-relative:margin;z-index:251659264;mso-width-relative:page;mso-height-relative:page;" filled="f" stroked="f" coordsize="21600,21600" o:gfxdata="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cn7L7WAAAABgEAAA8AAAAAAAAAAQAgAAAAIgAA&#10;AGRycy9kb3ducmV2LnhtbFBLAQIUABQAAAAIAIdO4kArDAr40QEAAJcDAAAOAAAAAAAAAAEAIAAA&#10;ACU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81431"/>
    <w:rsid w:val="00B83DFD"/>
    <w:rsid w:val="00D41FEC"/>
    <w:rsid w:val="00F106F6"/>
    <w:rsid w:val="016C526B"/>
    <w:rsid w:val="0BFE3C02"/>
    <w:rsid w:val="17B5595F"/>
    <w:rsid w:val="19612A8F"/>
    <w:rsid w:val="1AAC634E"/>
    <w:rsid w:val="1EDFFE06"/>
    <w:rsid w:val="1EFE64F0"/>
    <w:rsid w:val="230D0A97"/>
    <w:rsid w:val="23D26304"/>
    <w:rsid w:val="277E6849"/>
    <w:rsid w:val="2C3D01D9"/>
    <w:rsid w:val="2C8D5609"/>
    <w:rsid w:val="30C67013"/>
    <w:rsid w:val="312436D7"/>
    <w:rsid w:val="32FB0A0D"/>
    <w:rsid w:val="33050F45"/>
    <w:rsid w:val="3AFEF642"/>
    <w:rsid w:val="3BEDA3DF"/>
    <w:rsid w:val="3DD7FF5B"/>
    <w:rsid w:val="3DF6F431"/>
    <w:rsid w:val="3E2B3770"/>
    <w:rsid w:val="49CF4030"/>
    <w:rsid w:val="4C081431"/>
    <w:rsid w:val="4DD33789"/>
    <w:rsid w:val="4F062A48"/>
    <w:rsid w:val="4F767075"/>
    <w:rsid w:val="52604A40"/>
    <w:rsid w:val="53C67222"/>
    <w:rsid w:val="555FA270"/>
    <w:rsid w:val="56391241"/>
    <w:rsid w:val="5BAA788A"/>
    <w:rsid w:val="5CA78B90"/>
    <w:rsid w:val="5DCF30B6"/>
    <w:rsid w:val="5E8B661C"/>
    <w:rsid w:val="5EDCD7B7"/>
    <w:rsid w:val="5F61EB38"/>
    <w:rsid w:val="5FD53C26"/>
    <w:rsid w:val="61E16D8F"/>
    <w:rsid w:val="68C046AF"/>
    <w:rsid w:val="69DF2C34"/>
    <w:rsid w:val="6C4C7320"/>
    <w:rsid w:val="6DF7E14A"/>
    <w:rsid w:val="6FA6DBD3"/>
    <w:rsid w:val="6FB1515E"/>
    <w:rsid w:val="6FFB0BCD"/>
    <w:rsid w:val="72CF561D"/>
    <w:rsid w:val="73F3BC63"/>
    <w:rsid w:val="76AE72F7"/>
    <w:rsid w:val="76EF6CF0"/>
    <w:rsid w:val="77EE06CE"/>
    <w:rsid w:val="78BF378A"/>
    <w:rsid w:val="797ED726"/>
    <w:rsid w:val="79D9491D"/>
    <w:rsid w:val="7AEF951D"/>
    <w:rsid w:val="7AEFC992"/>
    <w:rsid w:val="7BEEBD2D"/>
    <w:rsid w:val="7BFC2D77"/>
    <w:rsid w:val="7E7ECC93"/>
    <w:rsid w:val="7EAED266"/>
    <w:rsid w:val="7EF38CE4"/>
    <w:rsid w:val="7F3FD330"/>
    <w:rsid w:val="7F774762"/>
    <w:rsid w:val="7F7D4BEA"/>
    <w:rsid w:val="7F7F5E48"/>
    <w:rsid w:val="7FCFD507"/>
    <w:rsid w:val="7FFFD132"/>
    <w:rsid w:val="AFBD9426"/>
    <w:rsid w:val="B7EEF6B0"/>
    <w:rsid w:val="BB5F23EE"/>
    <w:rsid w:val="BDFC3482"/>
    <w:rsid w:val="BF3F83B9"/>
    <w:rsid w:val="BF7BBBB9"/>
    <w:rsid w:val="BF7BCFA2"/>
    <w:rsid w:val="BF8E0676"/>
    <w:rsid w:val="C9D1AEBF"/>
    <w:rsid w:val="E3CFE2B5"/>
    <w:rsid w:val="E47DFFE9"/>
    <w:rsid w:val="E79273E3"/>
    <w:rsid w:val="EBFB7091"/>
    <w:rsid w:val="ECFCDBD7"/>
    <w:rsid w:val="ED977448"/>
    <w:rsid w:val="EDFF96BB"/>
    <w:rsid w:val="EEFD2FC4"/>
    <w:rsid w:val="EFFD1DF1"/>
    <w:rsid w:val="EFFF24BB"/>
    <w:rsid w:val="F2CF49C5"/>
    <w:rsid w:val="F3FF65F4"/>
    <w:rsid w:val="F5DFDA13"/>
    <w:rsid w:val="F66EE6E5"/>
    <w:rsid w:val="FE5F6FDA"/>
    <w:rsid w:val="FEBFE51F"/>
    <w:rsid w:val="FEF3916A"/>
    <w:rsid w:val="FF746416"/>
    <w:rsid w:val="FF7FF44F"/>
    <w:rsid w:val="FF99E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qFormat/>
    <w:uiPriority w:val="0"/>
    <w:pPr>
      <w:spacing w:line="660" w:lineRule="exact"/>
      <w:jc w:val="center"/>
    </w:pPr>
    <w:rPr>
      <w:rFonts w:eastAsia="黑体"/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1">
    <w:name w:val="正文-啊"/>
    <w:basedOn w:val="1"/>
    <w:qFormat/>
    <w:uiPriority w:val="99"/>
    <w:pPr>
      <w:spacing w:beforeLines="100" w:line="276" w:lineRule="auto"/>
      <w:ind w:left="210" w:right="210" w:firstLine="600"/>
    </w:pPr>
    <w:rPr>
      <w:rFonts w:ascii="微软雅黑" w:hAnsi="微软雅黑" w:eastAsia="微软雅黑" w:cs="微软雅黑"/>
      <w:color w:val="000000"/>
      <w:sz w:val="24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font5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paragraph" w:customStyle="1" w:styleId="19">
    <w:name w:val="正文样式1"/>
    <w:basedOn w:val="1"/>
    <w:qFormat/>
    <w:uiPriority w:val="0"/>
    <w:pPr>
      <w:spacing w:line="560" w:lineRule="exact"/>
      <w:ind w:firstLine="641"/>
    </w:pPr>
    <w:rPr>
      <w:rFonts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市生态环境局</Company>
  <Pages>21</Pages>
  <Words>6066</Words>
  <Characters>6520</Characters>
  <Lines>61</Lines>
  <Paragraphs>17</Paragraphs>
  <TotalTime>0</TotalTime>
  <ScaleCrop>false</ScaleCrop>
  <LinksUpToDate>false</LinksUpToDate>
  <CharactersWithSpaces>7674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2021-07-21T02:46:00Z</dcterms:created>
  <dc:creator>彭阳县发展和改革局</dc:creator>
  <cp:lastModifiedBy>sqq</cp:lastModifiedBy>
  <cp:lastPrinted>2024-08-08T09:30:00Z</cp:lastPrinted>
  <dcterms:modified xsi:type="dcterms:W3CDTF">2024-08-12T02:14:18Z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8F3AC11C39F44FD3AC4919DC006435AD</vt:lpwstr>
  </property>
</Properties>
</file>