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1320" w:firstLineChars="300"/>
        <w:textAlignment w:val="bottom"/>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彭阳县</w:t>
      </w:r>
      <w:r>
        <w:rPr>
          <w:rFonts w:hint="eastAsia" w:ascii="方正小标宋_GBK" w:hAnsi="方正小标宋_GBK" w:eastAsia="方正小标宋_GBK" w:cs="方正小标宋_GBK"/>
          <w:b w:val="0"/>
          <w:bCs/>
          <w:sz w:val="44"/>
          <w:szCs w:val="44"/>
        </w:rPr>
        <w:t>突发中毒事件应急预案</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bottom"/>
        <w:rPr>
          <w:rFonts w:hint="eastAsia" w:ascii="仿宋_GB2312" w:hAnsi="宋体" w:eastAsia="仿宋_GB2312" w:cs="宋体"/>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bottom"/>
        <w:rPr>
          <w:rFonts w:hint="eastAsia" w:ascii="仿宋_GB2312" w:hAnsi="宋体" w:eastAsia="仿宋_GB2312" w:cs="宋体"/>
          <w:b w:val="0"/>
          <w:bCs/>
          <w:sz w:val="32"/>
          <w:szCs w:val="32"/>
        </w:rPr>
      </w:pPr>
      <w:r>
        <w:rPr>
          <w:rFonts w:hint="eastAsia" w:ascii="黑体" w:hAnsi="黑体" w:eastAsia="黑体" w:cs="宋体"/>
          <w:b w:val="0"/>
          <w:bCs/>
          <w:sz w:val="32"/>
          <w:szCs w:val="32"/>
        </w:rPr>
        <w:t>1总则</w:t>
      </w:r>
      <w:bookmarkStart w:id="5" w:name="_GoBack"/>
      <w:bookmarkEnd w:id="5"/>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bottom"/>
        <w:rPr>
          <w:rFonts w:hint="eastAsia" w:ascii="楷体_GB2312" w:hAnsi="楷体" w:eastAsia="楷体_GB2312"/>
          <w:b w:val="0"/>
          <w:bCs/>
          <w:sz w:val="32"/>
          <w:szCs w:val="32"/>
        </w:rPr>
      </w:pPr>
      <w:r>
        <w:rPr>
          <w:rFonts w:hint="eastAsia" w:ascii="楷体_GB2312" w:hAnsi="楷体" w:eastAsia="楷体_GB2312"/>
          <w:b w:val="0"/>
          <w:bCs/>
          <w:sz w:val="32"/>
          <w:szCs w:val="32"/>
        </w:rPr>
        <w:t>1.1编制目的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科学、及时、规范、有效控制突发中毒事件，降低其危害性。指导和规范突发中毒事件的卫生应急工作，最大限度地减少突发中毒事件对公众健康造成的危害，保障公众健康与生命安全，维护社会稳定。</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楷体_GB2312" w:hAnsi="楷体" w:eastAsia="楷体_GB2312"/>
          <w:b w:val="0"/>
          <w:bCs/>
          <w:sz w:val="32"/>
          <w:szCs w:val="32"/>
        </w:rPr>
      </w:pPr>
      <w:bookmarkStart w:id="0" w:name="_Toc37578524"/>
      <w:bookmarkEnd w:id="0"/>
      <w:bookmarkStart w:id="1" w:name="_Toc46213181"/>
      <w:bookmarkEnd w:id="1"/>
      <w:r>
        <w:rPr>
          <w:rFonts w:hint="eastAsia" w:ascii="楷体" w:hAnsi="楷体" w:eastAsia="楷体" w:cs="宋体"/>
          <w:b w:val="0"/>
          <w:bCs/>
          <w:sz w:val="32"/>
          <w:szCs w:val="32"/>
        </w:rPr>
        <w:t>1.2</w:t>
      </w:r>
      <w:r>
        <w:rPr>
          <w:rFonts w:hint="eastAsia" w:ascii="楷体_GB2312" w:hAnsi="楷体" w:eastAsia="楷体_GB2312"/>
          <w:b w:val="0"/>
          <w:bCs/>
          <w:sz w:val="32"/>
          <w:szCs w:val="32"/>
        </w:rPr>
        <w:t>编制依据</w:t>
      </w:r>
    </w:p>
    <w:p>
      <w:pPr>
        <w:keepNext w:val="0"/>
        <w:keepLines w:val="0"/>
        <w:pageBreakBefore w:val="0"/>
        <w:widowControl w:val="0"/>
        <w:kinsoku/>
        <w:wordWrap/>
        <w:overflowPunct/>
        <w:topLinePunct w:val="0"/>
        <w:bidi w:val="0"/>
        <w:snapToGrid/>
        <w:spacing w:line="560" w:lineRule="exact"/>
        <w:ind w:left="0" w:leftChars="0" w:firstLine="470" w:firstLineChars="147"/>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中华人民共和国突发事件应对法》、《中华人民共和国食品安全法》、《突发中毒事件应急条例》、《危险化学品安全管理条例》、《中华人民共和国食品安全法实施条例》、《国家突发中毒事件应急预案》、《国家突发公共事件医疗卫生救援应急预案》、《卫生部突发中毒事件卫生应急预案》、《宁夏回族自治区突发中毒事件应急预案》、《宁夏回族自治区突发中毒事件医疗救援应急预案》、《固原市突发公共事件总体应急预案》、《</w:t>
      </w:r>
      <w:r>
        <w:rPr>
          <w:rFonts w:hint="eastAsia" w:ascii="仿宋_GB2312" w:hAnsi="宋体" w:eastAsia="仿宋_GB2312" w:cs="宋体"/>
          <w:b w:val="0"/>
          <w:bCs/>
          <w:sz w:val="32"/>
          <w:szCs w:val="32"/>
          <w:lang w:eastAsia="zh-CN"/>
        </w:rPr>
        <w:t>彭阳县</w:t>
      </w:r>
      <w:r>
        <w:rPr>
          <w:rFonts w:hint="eastAsia" w:ascii="仿宋_GB2312" w:hAnsi="宋体" w:eastAsia="仿宋_GB2312" w:cs="宋体"/>
          <w:b w:val="0"/>
          <w:bCs/>
          <w:sz w:val="32"/>
          <w:szCs w:val="32"/>
        </w:rPr>
        <w:t>突发公共事件总体应急预案》等法律、法规和预案。</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楷体" w:hAnsi="楷体" w:eastAsia="楷体" w:cs="宋体"/>
          <w:b w:val="0"/>
          <w:bCs/>
          <w:sz w:val="32"/>
          <w:szCs w:val="32"/>
        </w:rPr>
      </w:pPr>
      <w:r>
        <w:rPr>
          <w:rFonts w:hint="eastAsia" w:ascii="楷体" w:hAnsi="楷体" w:eastAsia="楷体" w:cs="宋体"/>
          <w:b w:val="0"/>
          <w:bCs/>
          <w:sz w:val="32"/>
          <w:szCs w:val="32"/>
        </w:rPr>
        <w:t>1.3适用范围</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适用于</w:t>
      </w:r>
      <w:r>
        <w:rPr>
          <w:rFonts w:hint="eastAsia" w:ascii="仿宋_GB2312" w:hAnsi="宋体" w:eastAsia="仿宋_GB2312" w:cs="宋体"/>
          <w:b w:val="0"/>
          <w:bCs/>
          <w:sz w:val="32"/>
          <w:szCs w:val="32"/>
          <w:lang w:eastAsia="zh-CN"/>
        </w:rPr>
        <w:t>彭阳县</w:t>
      </w:r>
      <w:r>
        <w:rPr>
          <w:rFonts w:hint="eastAsia" w:ascii="仿宋_GB2312" w:hAnsi="宋体" w:eastAsia="仿宋_GB2312" w:cs="宋体"/>
          <w:b w:val="0"/>
          <w:bCs/>
          <w:sz w:val="32"/>
          <w:szCs w:val="32"/>
        </w:rPr>
        <w:t>境内发生的各类突发中毒事件的卫生应急工作。由致病性微生物引起的各类疾病事件按照相关预案处置。</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楷体" w:hAnsi="楷体" w:eastAsia="楷体" w:cs="宋体"/>
          <w:b w:val="0"/>
          <w:bCs/>
          <w:sz w:val="32"/>
          <w:szCs w:val="32"/>
        </w:rPr>
      </w:pPr>
      <w:r>
        <w:rPr>
          <w:rFonts w:hint="eastAsia" w:ascii="楷体" w:hAnsi="楷体" w:eastAsia="楷体" w:cs="宋体"/>
          <w:b w:val="0"/>
          <w:bCs/>
          <w:sz w:val="32"/>
          <w:szCs w:val="32"/>
        </w:rPr>
        <w:t>1.4工作原则</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以人为本，有效处置；统一领导，分工协作；信息共享，快</w:t>
      </w:r>
    </w:p>
    <w:p>
      <w:pPr>
        <w:pStyle w:val="2"/>
        <w:rPr>
          <w:rFonts w:hint="eastAsia"/>
          <w:lang w:val="en-US" w:eastAsia="zh-CN"/>
        </w:rPr>
        <w:sectPr>
          <w:footerReference r:id="rId5" w:type="first"/>
          <w:footerReference r:id="rId3" w:type="default"/>
          <w:footerReference r:id="rId4" w:type="even"/>
          <w:pgSz w:w="11906" w:h="16838"/>
          <w:pgMar w:top="2098" w:right="1474" w:bottom="1984" w:left="1587" w:header="851" w:footer="992" w:gutter="0"/>
          <w:pgNumType w:fmt="numberInDash" w:start="1"/>
          <w:cols w:space="720" w:num="1"/>
          <w:titlePg/>
          <w:docGrid w:type="lines" w:linePitch="312" w:charSpace="0"/>
        </w:sectPr>
      </w:pPr>
    </w:p>
    <w:p>
      <w:pPr>
        <w:keepNext w:val="0"/>
        <w:keepLines w:val="0"/>
        <w:pageBreakBefore w:val="0"/>
        <w:widowControl w:val="0"/>
        <w:kinsoku/>
        <w:wordWrap/>
        <w:overflowPunct/>
        <w:topLinePunct w:val="0"/>
        <w:bidi w:val="0"/>
        <w:snapToGrid/>
        <w:spacing w:line="560" w:lineRule="exact"/>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速响应；分级负责，属地为主；依法行事，科学规范；加强管理，强化保障。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黑体" w:hAnsi="黑体" w:eastAsia="黑体" w:cs="宋体"/>
          <w:b w:val="0"/>
          <w:bCs/>
          <w:sz w:val="32"/>
          <w:szCs w:val="32"/>
        </w:rPr>
      </w:pPr>
      <w:r>
        <w:rPr>
          <w:rFonts w:hint="eastAsia" w:ascii="黑体" w:hAnsi="黑体" w:eastAsia="黑体" w:cs="宋体"/>
          <w:b w:val="0"/>
          <w:bCs/>
          <w:sz w:val="32"/>
          <w:szCs w:val="32"/>
        </w:rPr>
        <w:t>2组织体系</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楷体" w:hAnsi="楷体" w:eastAsia="楷体"/>
          <w:b w:val="0"/>
          <w:bCs/>
          <w:sz w:val="32"/>
          <w:szCs w:val="32"/>
        </w:rPr>
      </w:pPr>
      <w:r>
        <w:rPr>
          <w:rFonts w:hint="eastAsia" w:ascii="楷体" w:hAnsi="楷体" w:eastAsia="楷体"/>
          <w:b w:val="0"/>
          <w:bCs/>
          <w:sz w:val="32"/>
          <w:szCs w:val="32"/>
        </w:rPr>
        <w:t>2.1</w:t>
      </w:r>
      <w:r>
        <w:rPr>
          <w:rFonts w:hint="eastAsia" w:ascii="楷体" w:hAnsi="楷体" w:eastAsia="楷体"/>
          <w:b w:val="0"/>
          <w:bCs/>
          <w:sz w:val="32"/>
          <w:szCs w:val="32"/>
          <w:lang w:eastAsia="zh-CN"/>
        </w:rPr>
        <w:t>彭阳县</w:t>
      </w:r>
      <w:r>
        <w:rPr>
          <w:rFonts w:hint="eastAsia" w:ascii="楷体" w:hAnsi="楷体" w:eastAsia="楷体"/>
          <w:b w:val="0"/>
          <w:bCs/>
          <w:sz w:val="32"/>
          <w:szCs w:val="32"/>
        </w:rPr>
        <w:t>突发中毒事件应急指挥部</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楷体" w:hAnsi="楷体" w:eastAsia="楷体"/>
          <w:b w:val="0"/>
          <w:bCs/>
          <w:sz w:val="32"/>
          <w:szCs w:val="32"/>
        </w:rPr>
      </w:pPr>
      <w:r>
        <w:rPr>
          <w:rFonts w:hint="eastAsia" w:ascii="仿宋_GB2312" w:eastAsia="仿宋_GB2312"/>
          <w:b w:val="0"/>
          <w:bCs/>
          <w:sz w:val="32"/>
          <w:szCs w:val="32"/>
          <w:lang w:eastAsia="zh-CN"/>
        </w:rPr>
        <w:t>彭阳县</w:t>
      </w:r>
      <w:r>
        <w:rPr>
          <w:rFonts w:hint="eastAsia" w:ascii="仿宋_GB2312" w:eastAsia="仿宋_GB2312"/>
          <w:b w:val="0"/>
          <w:bCs/>
          <w:sz w:val="32"/>
          <w:szCs w:val="32"/>
        </w:rPr>
        <w:t>突发中毒事件应急管理委员会（以下简称</w:t>
      </w:r>
      <w:r>
        <w:rPr>
          <w:rFonts w:hint="eastAsia" w:ascii="仿宋_GB2312" w:eastAsia="仿宋_GB2312"/>
          <w:b w:val="0"/>
          <w:bCs/>
          <w:sz w:val="32"/>
          <w:szCs w:val="32"/>
          <w:lang w:eastAsia="zh-CN"/>
        </w:rPr>
        <w:t>彭阳县</w:t>
      </w:r>
      <w:r>
        <w:rPr>
          <w:rFonts w:hint="eastAsia" w:ascii="仿宋_GB2312" w:eastAsia="仿宋_GB2312"/>
          <w:b w:val="0"/>
          <w:bCs/>
          <w:sz w:val="32"/>
          <w:szCs w:val="32"/>
        </w:rPr>
        <w:t>应急委）下设</w:t>
      </w:r>
      <w:r>
        <w:rPr>
          <w:rFonts w:hint="eastAsia" w:ascii="仿宋_GB2312" w:eastAsia="仿宋_GB2312"/>
          <w:b w:val="0"/>
          <w:bCs/>
          <w:sz w:val="32"/>
          <w:szCs w:val="32"/>
          <w:lang w:eastAsia="zh-CN"/>
        </w:rPr>
        <w:t>彭阳县</w:t>
      </w:r>
      <w:r>
        <w:rPr>
          <w:rFonts w:hint="eastAsia" w:ascii="仿宋_GB2312" w:eastAsia="仿宋_GB2312"/>
          <w:b w:val="0"/>
          <w:bCs/>
          <w:sz w:val="32"/>
          <w:szCs w:val="32"/>
        </w:rPr>
        <w:t>突发中毒事件应急指挥部。在县党委、政府安排部署下，负责领导、组织、协调突发中毒事件应急方面的管理工作，统一指挥</w:t>
      </w:r>
      <w:r>
        <w:rPr>
          <w:rFonts w:hint="eastAsia" w:ascii="仿宋_GB2312" w:eastAsia="仿宋_GB2312"/>
          <w:b w:val="0"/>
          <w:bCs/>
          <w:sz w:val="32"/>
          <w:szCs w:val="32"/>
          <w:lang w:eastAsia="zh-CN"/>
        </w:rPr>
        <w:t>彭阳县</w:t>
      </w:r>
      <w:r>
        <w:rPr>
          <w:rFonts w:hint="eastAsia" w:ascii="仿宋_GB2312" w:eastAsia="仿宋_GB2312"/>
          <w:b w:val="0"/>
          <w:bCs/>
          <w:sz w:val="32"/>
          <w:szCs w:val="32"/>
        </w:rPr>
        <w:t>突发中毒事件及其次生、衍生灾害的应急处置工作。</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eastAsia="仿宋_GB2312" w:cs="仿宋_GB2312"/>
          <w:b w:val="0"/>
          <w:bCs/>
          <w:color w:val="000000"/>
          <w:sz w:val="32"/>
          <w:szCs w:val="32"/>
          <w:lang w:val="zh-CN"/>
        </w:rPr>
      </w:pPr>
      <w:r>
        <w:rPr>
          <w:rFonts w:hint="eastAsia" w:ascii="仿宋_GB2312" w:eastAsia="仿宋_GB2312"/>
          <w:b w:val="0"/>
          <w:bCs/>
          <w:color w:val="000000"/>
          <w:sz w:val="32"/>
          <w:szCs w:val="32"/>
        </w:rPr>
        <w:t>发生重大或特大突发中毒事件，或者突发公共事件出现复杂情况，超出</w:t>
      </w:r>
      <w:r>
        <w:rPr>
          <w:rFonts w:hint="eastAsia" w:ascii="仿宋_GB2312" w:eastAsia="仿宋_GB2312"/>
          <w:b w:val="0"/>
          <w:bCs/>
          <w:color w:val="000000"/>
          <w:sz w:val="32"/>
          <w:szCs w:val="32"/>
          <w:lang w:eastAsia="zh-CN"/>
        </w:rPr>
        <w:t>彭阳县</w:t>
      </w:r>
      <w:r>
        <w:rPr>
          <w:rFonts w:hint="eastAsia" w:ascii="仿宋_GB2312" w:eastAsia="仿宋_GB2312"/>
          <w:b w:val="0"/>
          <w:bCs/>
          <w:color w:val="000000"/>
          <w:sz w:val="32"/>
          <w:szCs w:val="32"/>
        </w:rPr>
        <w:t>突发中毒事件应急指挥部</w:t>
      </w:r>
      <w:r>
        <w:rPr>
          <w:rFonts w:hint="eastAsia" w:ascii="仿宋_GB2312" w:eastAsia="仿宋_GB2312" w:cs="仿宋_GB2312"/>
          <w:b w:val="0"/>
          <w:bCs/>
          <w:color w:val="000000"/>
          <w:sz w:val="32"/>
          <w:szCs w:val="32"/>
          <w:lang w:val="zh-CN"/>
        </w:rPr>
        <w:t>处置能力和工作职责时，由彭阳应急委负责指挥应对处置工作。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bottom"/>
        <w:rPr>
          <w:rFonts w:hint="eastAsia" w:asci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rPr>
        <w:t>县突发</w:t>
      </w:r>
      <w:r>
        <w:rPr>
          <w:rFonts w:hint="eastAsia" w:ascii="仿宋_GB2312" w:hAnsi="仿宋_GB2312" w:eastAsia="仿宋_GB2312" w:cs="仿宋_GB2312"/>
          <w:b w:val="0"/>
          <w:bCs/>
          <w:color w:val="000000"/>
          <w:sz w:val="32"/>
          <w:szCs w:val="32"/>
          <w:lang w:eastAsia="zh-CN"/>
        </w:rPr>
        <w:t>中毒</w:t>
      </w:r>
      <w:r>
        <w:rPr>
          <w:rFonts w:hint="eastAsia" w:ascii="仿宋_GB2312" w:hAnsi="仿宋_GB2312" w:eastAsia="仿宋_GB2312" w:cs="仿宋_GB2312"/>
          <w:b w:val="0"/>
          <w:bCs/>
          <w:color w:val="000000"/>
          <w:sz w:val="32"/>
          <w:szCs w:val="32"/>
        </w:rPr>
        <w:t>事件应急指挥部由县人民政府分管副县长担任指挥长，成员由纪委监委、宣传部、网信办、</w:t>
      </w:r>
      <w:r>
        <w:rPr>
          <w:rFonts w:hint="eastAsia" w:cs="Times New Roman"/>
          <w:spacing w:val="0"/>
          <w:szCs w:val="32"/>
          <w:lang w:eastAsia="zh-CN"/>
        </w:rPr>
        <w:t>政府办公室</w:t>
      </w:r>
      <w:r>
        <w:rPr>
          <w:rFonts w:hint="eastAsia" w:ascii="仿宋_GB2312" w:hAnsi="仿宋_GB2312" w:eastAsia="仿宋_GB2312" w:cs="仿宋_GB2312"/>
          <w:b w:val="0"/>
          <w:bCs/>
          <w:color w:val="000000"/>
          <w:sz w:val="32"/>
          <w:szCs w:val="32"/>
        </w:rPr>
        <w:t>（外事办）、</w:t>
      </w:r>
      <w:r>
        <w:rPr>
          <w:rFonts w:hint="eastAsia" w:ascii="仿宋_GB2312" w:hAnsi="仿宋_GB2312" w:cs="仿宋_GB2312"/>
          <w:b w:val="0"/>
          <w:bCs/>
          <w:color w:val="000000"/>
          <w:sz w:val="32"/>
          <w:szCs w:val="32"/>
          <w:lang w:eastAsia="zh-CN"/>
        </w:rPr>
        <w:t>发展改革局</w:t>
      </w:r>
      <w:r>
        <w:rPr>
          <w:rFonts w:hint="eastAsia" w:ascii="仿宋_GB2312" w:hAnsi="仿宋_GB2312" w:eastAsia="仿宋_GB2312" w:cs="仿宋_GB2312"/>
          <w:b w:val="0"/>
          <w:bCs/>
          <w:color w:val="000000"/>
          <w:sz w:val="32"/>
          <w:szCs w:val="32"/>
        </w:rPr>
        <w:t>、</w:t>
      </w:r>
      <w:r>
        <w:rPr>
          <w:rFonts w:hint="eastAsia" w:ascii="仿宋_GB2312" w:hAnsi="仿宋_GB2312" w:cs="仿宋_GB2312"/>
          <w:b w:val="0"/>
          <w:bCs/>
          <w:color w:val="000000"/>
          <w:sz w:val="32"/>
          <w:szCs w:val="32"/>
          <w:lang w:eastAsia="zh-CN"/>
        </w:rPr>
        <w:t>教育体育局</w:t>
      </w:r>
      <w:r>
        <w:rPr>
          <w:rFonts w:hint="eastAsia" w:ascii="仿宋_GB2312" w:hAnsi="仿宋_GB2312" w:eastAsia="仿宋_GB2312" w:cs="仿宋_GB2312"/>
          <w:b w:val="0"/>
          <w:bCs/>
          <w:color w:val="000000"/>
          <w:sz w:val="32"/>
          <w:szCs w:val="32"/>
        </w:rPr>
        <w:t>、公安局、民政局、司法局、财政局、</w:t>
      </w:r>
      <w:r>
        <w:rPr>
          <w:rFonts w:hint="eastAsia" w:ascii="仿宋_GB2312" w:hAnsi="仿宋_GB2312" w:cs="仿宋_GB2312"/>
          <w:b w:val="0"/>
          <w:bCs/>
          <w:color w:val="000000"/>
          <w:sz w:val="32"/>
          <w:szCs w:val="32"/>
          <w:lang w:eastAsia="zh-CN"/>
        </w:rPr>
        <w:t>人力资源社会保障局</w:t>
      </w:r>
      <w:r>
        <w:rPr>
          <w:rFonts w:hint="eastAsia" w:ascii="仿宋_GB2312" w:hAnsi="仿宋_GB2312" w:eastAsia="仿宋_GB2312" w:cs="仿宋_GB2312"/>
          <w:b w:val="0"/>
          <w:bCs/>
          <w:color w:val="000000"/>
          <w:sz w:val="32"/>
          <w:szCs w:val="32"/>
        </w:rPr>
        <w:t>、自然资源局、</w:t>
      </w:r>
      <w:r>
        <w:rPr>
          <w:rFonts w:hint="eastAsia" w:ascii="仿宋_GB2312" w:hAnsi="仿宋_GB2312" w:cs="仿宋_GB2312"/>
          <w:b w:val="0"/>
          <w:bCs/>
          <w:color w:val="000000"/>
          <w:sz w:val="32"/>
          <w:szCs w:val="32"/>
          <w:lang w:eastAsia="zh-CN"/>
        </w:rPr>
        <w:t>住房城乡建设局</w:t>
      </w:r>
      <w:r>
        <w:rPr>
          <w:rFonts w:hint="eastAsia" w:ascii="仿宋_GB2312" w:hAnsi="仿宋_GB2312" w:eastAsia="仿宋_GB2312" w:cs="仿宋_GB2312"/>
          <w:b w:val="0"/>
          <w:bCs/>
          <w:color w:val="000000"/>
          <w:sz w:val="32"/>
          <w:szCs w:val="32"/>
        </w:rPr>
        <w:t>、</w:t>
      </w:r>
      <w:r>
        <w:rPr>
          <w:rFonts w:hint="eastAsia" w:ascii="仿宋_GB2312" w:hAnsi="仿宋_GB2312" w:cs="仿宋_GB2312"/>
          <w:b w:val="0"/>
          <w:bCs/>
          <w:color w:val="000000"/>
          <w:sz w:val="32"/>
          <w:szCs w:val="32"/>
          <w:lang w:eastAsia="zh-CN"/>
        </w:rPr>
        <w:t>交通运输局</w:t>
      </w:r>
      <w:r>
        <w:rPr>
          <w:rFonts w:hint="eastAsia" w:ascii="仿宋_GB2312" w:hAnsi="仿宋_GB2312" w:eastAsia="仿宋_GB2312" w:cs="仿宋_GB2312"/>
          <w:b w:val="0"/>
          <w:bCs/>
          <w:color w:val="000000"/>
          <w:sz w:val="32"/>
          <w:szCs w:val="32"/>
        </w:rPr>
        <w:t>、水务局、农业农村局、</w:t>
      </w:r>
      <w:r>
        <w:rPr>
          <w:rFonts w:hint="eastAsia" w:ascii="仿宋_GB2312" w:hAnsi="仿宋_GB2312" w:cs="仿宋_GB2312"/>
          <w:b w:val="0"/>
          <w:bCs/>
          <w:color w:val="000000"/>
          <w:sz w:val="32"/>
          <w:szCs w:val="32"/>
          <w:lang w:eastAsia="zh-CN"/>
        </w:rPr>
        <w:t>文化旅游广电局</w:t>
      </w:r>
      <w:r>
        <w:rPr>
          <w:rFonts w:hint="eastAsia" w:ascii="仿宋_GB2312" w:hAnsi="仿宋_GB2312" w:eastAsia="仿宋_GB2312" w:cs="仿宋_GB2312"/>
          <w:b w:val="0"/>
          <w:bCs/>
          <w:color w:val="000000"/>
          <w:sz w:val="32"/>
          <w:szCs w:val="32"/>
        </w:rPr>
        <w:t>、</w:t>
      </w:r>
      <w:r>
        <w:rPr>
          <w:rFonts w:hint="eastAsia" w:ascii="仿宋_GB2312" w:hAnsi="仿宋_GB2312" w:cs="仿宋_GB2312"/>
          <w:b w:val="0"/>
          <w:bCs/>
          <w:color w:val="000000"/>
          <w:sz w:val="32"/>
          <w:szCs w:val="32"/>
          <w:lang w:eastAsia="zh-CN"/>
        </w:rPr>
        <w:t>卫生健康局</w:t>
      </w:r>
      <w:r>
        <w:rPr>
          <w:rFonts w:hint="eastAsia" w:ascii="仿宋_GB2312" w:hAnsi="仿宋_GB2312" w:eastAsia="仿宋_GB2312" w:cs="仿宋_GB2312"/>
          <w:b w:val="0"/>
          <w:bCs/>
          <w:color w:val="000000"/>
          <w:sz w:val="32"/>
          <w:szCs w:val="32"/>
        </w:rPr>
        <w:t>、应急局、</w:t>
      </w:r>
      <w:r>
        <w:rPr>
          <w:rFonts w:hint="eastAsia" w:ascii="仿宋_GB2312" w:hAnsi="仿宋_GB2312" w:cs="仿宋_GB2312"/>
          <w:b w:val="0"/>
          <w:bCs/>
          <w:color w:val="000000"/>
          <w:sz w:val="32"/>
          <w:szCs w:val="32"/>
          <w:lang w:eastAsia="zh-CN"/>
        </w:rPr>
        <w:t>市场监管局</w:t>
      </w:r>
      <w:r>
        <w:rPr>
          <w:rFonts w:hint="eastAsia" w:ascii="仿宋_GB2312" w:hAnsi="仿宋_GB2312" w:eastAsia="仿宋_GB2312" w:cs="仿宋_GB2312"/>
          <w:b w:val="0"/>
          <w:bCs/>
          <w:color w:val="000000"/>
          <w:sz w:val="32"/>
          <w:szCs w:val="32"/>
        </w:rPr>
        <w:t>、医保局、生态环境分局、电信局、武装部、红十字会以及各乡（镇）人民政府负责人组成。彭阳县卫生健康局负责彭阳县突发公共卫生事件应急日常工作。</w:t>
      </w:r>
      <w:r>
        <w:rPr>
          <w:rFonts w:hint="eastAsia" w:ascii="仿宋_GB2312" w:eastAsia="仿宋_GB2312"/>
          <w:b w:val="0"/>
          <w:bCs/>
          <w:color w:val="000000"/>
          <w:sz w:val="32"/>
          <w:szCs w:val="32"/>
        </w:rPr>
        <w:t>主要职责：</w:t>
      </w:r>
      <w:r>
        <w:rPr>
          <w:rFonts w:hint="eastAsia" w:ascii="仿宋_GB2312" w:eastAsia="仿宋_GB2312" w:cs="仿宋_GB2312"/>
          <w:b w:val="0"/>
          <w:bCs/>
          <w:color w:val="000000"/>
          <w:sz w:val="32"/>
          <w:szCs w:val="32"/>
          <w:lang w:val="zh-CN"/>
        </w:rPr>
        <w:t>按照职责分工和协同联动工作需要，将各成员单位按照职责分组开展</w:t>
      </w:r>
      <w:r>
        <w:rPr>
          <w:rFonts w:hint="eastAsia" w:ascii="仿宋_GB2312" w:eastAsia="仿宋_GB2312"/>
          <w:b w:val="0"/>
          <w:bCs/>
          <w:color w:val="000000"/>
          <w:sz w:val="32"/>
          <w:szCs w:val="32"/>
        </w:rPr>
        <w:t>突发中毒事件</w:t>
      </w:r>
      <w:r>
        <w:rPr>
          <w:rFonts w:hint="eastAsia" w:ascii="仿宋_GB2312" w:eastAsia="仿宋_GB2312" w:cs="仿宋_GB2312"/>
          <w:b w:val="0"/>
          <w:bCs/>
          <w:color w:val="000000"/>
          <w:sz w:val="32"/>
          <w:szCs w:val="32"/>
          <w:lang w:val="zh-CN"/>
        </w:rPr>
        <w:t>及其次生、衍生灾害的应急处置工作。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firstLine="643" w:firstLineChars="200"/>
        <w:textAlignment w:val="bottom"/>
        <w:rPr>
          <w:rFonts w:hint="eastAsia" w:ascii="仿宋_GB2312" w:hAnsi="仿宋_GB2312" w:eastAsia="仿宋_GB2312" w:cs="仿宋_GB2312"/>
          <w:b/>
          <w:bCs w:val="0"/>
          <w:sz w:val="32"/>
          <w:szCs w:val="32"/>
          <w:lang w:val="zh-CN"/>
        </w:rPr>
      </w:pPr>
      <w:r>
        <w:rPr>
          <w:rFonts w:hint="eastAsia" w:ascii="仿宋_GB2312" w:hAnsi="仿宋_GB2312" w:eastAsia="仿宋_GB2312" w:cs="仿宋_GB2312"/>
          <w:b/>
          <w:bCs w:val="0"/>
          <w:sz w:val="32"/>
          <w:szCs w:val="32"/>
          <w:lang w:val="zh-CN"/>
        </w:rPr>
        <w:t>（</w:t>
      </w: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lang w:val="zh-CN"/>
        </w:rPr>
        <w:t>）抢险救援工作组</w:t>
      </w:r>
    </w:p>
    <w:p>
      <w:pPr>
        <w:keepNext w:val="0"/>
        <w:keepLines w:val="0"/>
        <w:pageBreakBefore w:val="0"/>
        <w:widowControl w:val="0"/>
        <w:kinsoku/>
        <w:wordWrap/>
        <w:overflowPunct/>
        <w:topLinePunct w:val="0"/>
        <w:bidi w:val="0"/>
        <w:snapToGrid/>
        <w:spacing w:line="560" w:lineRule="exact"/>
        <w:ind w:left="0" w:firstLine="640" w:firstLineChars="200"/>
        <w:textAlignment w:val="bottom"/>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 xml:space="preserve">组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长：</w:t>
      </w:r>
      <w:r>
        <w:rPr>
          <w:rFonts w:hint="eastAsia" w:ascii="仿宋_GB2312" w:hAnsi="仿宋_GB2312" w:eastAsia="仿宋_GB2312" w:cs="仿宋_GB2312"/>
          <w:b w:val="0"/>
          <w:bCs/>
          <w:sz w:val="32"/>
          <w:szCs w:val="32"/>
          <w:lang w:eastAsia="zh-CN"/>
        </w:rPr>
        <w:t>王继讲</w:t>
      </w:r>
      <w:r>
        <w:rPr>
          <w:rFonts w:hint="eastAsia" w:ascii="仿宋_GB2312" w:hAnsi="仿宋_GB2312" w:eastAsia="仿宋_GB2312" w:cs="仿宋_GB2312"/>
          <w:b w:val="0"/>
          <w:bCs/>
          <w:sz w:val="32"/>
          <w:szCs w:val="32"/>
          <w:lang w:val="en-US" w:eastAsia="zh-CN"/>
        </w:rPr>
        <w:t xml:space="preserve">  政府副县长</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副</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组长：</w:t>
      </w:r>
      <w:r>
        <w:rPr>
          <w:rFonts w:hint="eastAsia" w:ascii="仿宋_GB2312" w:hAnsi="仿宋_GB2312" w:eastAsia="仿宋_GB2312" w:cs="仿宋_GB2312"/>
          <w:b w:val="0"/>
          <w:bCs/>
          <w:sz w:val="32"/>
          <w:szCs w:val="32"/>
          <w:lang w:eastAsia="zh-CN"/>
        </w:rPr>
        <w:t>郭耀武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县卫生健康局局长</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hAnsi="仿宋_GB2312" w:eastAsia="仿宋_GB2312" w:cs="仿宋_GB2312"/>
          <w:b w:val="0"/>
          <w:bCs/>
          <w:sz w:val="32"/>
          <w:szCs w:val="32"/>
        </w:rPr>
        <w:t>成员单位：县卫生健康局、县人民</w:t>
      </w:r>
      <w:r>
        <w:rPr>
          <w:rFonts w:hint="eastAsia" w:ascii="仿宋_GB2312" w:eastAsia="仿宋_GB2312"/>
          <w:b w:val="0"/>
          <w:bCs/>
          <w:sz w:val="32"/>
          <w:szCs w:val="32"/>
        </w:rPr>
        <w:t>医院、县中医医院、县疾</w:t>
      </w:r>
      <w:r>
        <w:rPr>
          <w:rFonts w:hint="eastAsia" w:ascii="仿宋_GB2312" w:eastAsia="仿宋_GB2312"/>
          <w:b w:val="0"/>
          <w:bCs/>
          <w:sz w:val="32"/>
          <w:szCs w:val="32"/>
          <w:lang w:eastAsia="zh-CN"/>
        </w:rPr>
        <w:t>病预防</w:t>
      </w:r>
      <w:r>
        <w:rPr>
          <w:rFonts w:hint="eastAsia" w:ascii="仿宋_GB2312" w:eastAsia="仿宋_GB2312"/>
          <w:b w:val="0"/>
          <w:bCs/>
          <w:sz w:val="32"/>
          <w:szCs w:val="32"/>
        </w:rPr>
        <w:t>控</w:t>
      </w:r>
      <w:r>
        <w:rPr>
          <w:rFonts w:hint="eastAsia" w:ascii="仿宋_GB2312" w:eastAsia="仿宋_GB2312"/>
          <w:b w:val="0"/>
          <w:bCs/>
          <w:sz w:val="32"/>
          <w:szCs w:val="32"/>
          <w:lang w:eastAsia="zh-CN"/>
        </w:rPr>
        <w:t>制</w:t>
      </w:r>
      <w:r>
        <w:rPr>
          <w:rFonts w:hint="eastAsia" w:ascii="仿宋_GB2312" w:eastAsia="仿宋_GB2312"/>
          <w:b w:val="0"/>
          <w:bCs/>
          <w:sz w:val="32"/>
          <w:szCs w:val="32"/>
        </w:rPr>
        <w:t>中心、县妇幼保健</w:t>
      </w:r>
      <w:r>
        <w:rPr>
          <w:rFonts w:hint="eastAsia" w:ascii="仿宋_GB2312" w:eastAsia="仿宋_GB2312"/>
          <w:b w:val="0"/>
          <w:bCs/>
          <w:sz w:val="32"/>
          <w:szCs w:val="32"/>
          <w:lang w:eastAsia="zh-CN"/>
        </w:rPr>
        <w:t>院</w:t>
      </w:r>
      <w:r>
        <w:rPr>
          <w:rFonts w:hint="eastAsia" w:ascii="仿宋_GB2312" w:eastAsia="仿宋_GB2312"/>
          <w:b w:val="0"/>
          <w:bCs/>
          <w:sz w:val="32"/>
          <w:szCs w:val="32"/>
        </w:rPr>
        <w:t>、县</w:t>
      </w:r>
      <w:r>
        <w:rPr>
          <w:rFonts w:hint="eastAsia" w:ascii="仿宋_GB2312" w:eastAsia="仿宋_GB2312"/>
          <w:b w:val="0"/>
          <w:bCs/>
          <w:sz w:val="32"/>
          <w:szCs w:val="32"/>
          <w:lang w:eastAsia="zh-CN"/>
        </w:rPr>
        <w:t>卫生</w:t>
      </w:r>
      <w:r>
        <w:rPr>
          <w:rFonts w:hint="eastAsia" w:ascii="仿宋_GB2312" w:eastAsia="仿宋_GB2312"/>
          <w:b w:val="0"/>
          <w:bCs/>
          <w:sz w:val="32"/>
          <w:szCs w:val="32"/>
        </w:rPr>
        <w:t>监督所、各乡镇</w:t>
      </w:r>
      <w:r>
        <w:rPr>
          <w:rFonts w:hint="eastAsia" w:ascii="仿宋_GB2312" w:eastAsia="仿宋_GB2312"/>
          <w:b w:val="0"/>
          <w:bCs/>
          <w:sz w:val="32"/>
          <w:szCs w:val="32"/>
          <w:lang w:eastAsia="zh-CN"/>
        </w:rPr>
        <w:t>（中心）</w:t>
      </w:r>
      <w:r>
        <w:rPr>
          <w:rFonts w:hint="eastAsia" w:ascii="仿宋_GB2312" w:eastAsia="仿宋_GB2312"/>
          <w:b w:val="0"/>
          <w:bCs/>
          <w:sz w:val="32"/>
          <w:szCs w:val="32"/>
        </w:rPr>
        <w:t>卫生院院长和社区卫生服务</w:t>
      </w:r>
      <w:r>
        <w:rPr>
          <w:rFonts w:hint="eastAsia" w:ascii="仿宋_GB2312" w:eastAsia="仿宋_GB2312"/>
          <w:b w:val="0"/>
          <w:bCs/>
          <w:sz w:val="32"/>
          <w:szCs w:val="32"/>
          <w:lang w:eastAsia="zh-CN"/>
        </w:rPr>
        <w:t>中心主任</w:t>
      </w:r>
      <w:r>
        <w:rPr>
          <w:rFonts w:hint="eastAsia" w:ascii="仿宋_GB2312" w:eastAsia="仿宋_GB2312"/>
          <w:b w:val="0"/>
          <w:bCs/>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ascii="仿宋_GB2312" w:eastAsia="仿宋_GB2312"/>
          <w:b w:val="0"/>
          <w:bCs/>
          <w:sz w:val="32"/>
          <w:szCs w:val="32"/>
        </w:rPr>
      </w:pPr>
      <w:r>
        <w:rPr>
          <w:rFonts w:hint="eastAsia" w:ascii="仿宋_GB2312" w:eastAsia="仿宋_GB2312"/>
          <w:b w:val="0"/>
          <w:bCs/>
          <w:sz w:val="32"/>
          <w:szCs w:val="32"/>
        </w:rPr>
        <w:t>主要职责：</w:t>
      </w:r>
      <w:r>
        <w:rPr>
          <w:rFonts w:ascii="仿宋_GB2312" w:eastAsia="仿宋_GB2312"/>
          <w:b w:val="0"/>
          <w:bCs/>
          <w:sz w:val="32"/>
          <w:szCs w:val="32"/>
        </w:rPr>
        <w:t>应急</w:t>
      </w:r>
      <w:r>
        <w:rPr>
          <w:rFonts w:hint="eastAsia" w:ascii="仿宋_GB2312" w:eastAsia="仿宋_GB2312"/>
          <w:b w:val="0"/>
          <w:bCs/>
          <w:sz w:val="32"/>
          <w:szCs w:val="32"/>
        </w:rPr>
        <w:t>抢险</w:t>
      </w:r>
      <w:r>
        <w:rPr>
          <w:rFonts w:ascii="仿宋_GB2312" w:eastAsia="仿宋_GB2312"/>
          <w:b w:val="0"/>
          <w:bCs/>
          <w:sz w:val="32"/>
          <w:szCs w:val="32"/>
        </w:rPr>
        <w:t>救援领导小组的日常管理工作；督察各应急救援组资源配备和装备处于完好状态；事故报告和记录；应急状态下接受现场总指挥的指令；负责事故信息的上报工作。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textAlignment w:val="bottom"/>
        <w:rPr>
          <w:rFonts w:hint="eastAsia" w:ascii="仿宋_GB2312" w:hAnsi="仿宋_GB2312" w:eastAsia="仿宋_GB2312" w:cs="仿宋_GB2312"/>
          <w:b/>
          <w:bCs w:val="0"/>
          <w:sz w:val="32"/>
          <w:szCs w:val="32"/>
          <w:lang w:val="zh-CN"/>
        </w:rPr>
      </w:pPr>
      <w:r>
        <w:rPr>
          <w:rFonts w:hint="eastAsia" w:ascii="仿宋_GB2312" w:hAnsi="仿宋_GB2312" w:eastAsia="仿宋_GB2312" w:cs="仿宋_GB2312"/>
          <w:b/>
          <w:bCs w:val="0"/>
          <w:sz w:val="32"/>
          <w:szCs w:val="32"/>
          <w:lang w:val="zh-CN"/>
        </w:rPr>
        <w:t>（</w:t>
      </w: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lang w:val="zh-CN"/>
        </w:rPr>
        <w:t>）医疗救治工作组</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组  长：</w:t>
      </w:r>
      <w:r>
        <w:rPr>
          <w:rFonts w:hint="eastAsia" w:ascii="仿宋_GB2312" w:eastAsia="仿宋_GB2312"/>
          <w:b w:val="0"/>
          <w:bCs/>
          <w:sz w:val="32"/>
          <w:szCs w:val="32"/>
          <w:lang w:eastAsia="zh-CN"/>
        </w:rPr>
        <w:t>党孝奇</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县卫生健康局分管副局长</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lang w:val="en-US" w:eastAsia="zh-CN"/>
        </w:rPr>
      </w:pPr>
      <w:r>
        <w:rPr>
          <w:rFonts w:hint="eastAsia" w:ascii="仿宋_GB2312" w:eastAsia="仿宋_GB2312"/>
          <w:b w:val="0"/>
          <w:bCs/>
          <w:sz w:val="32"/>
          <w:szCs w:val="32"/>
        </w:rPr>
        <w:t>副组长：</w:t>
      </w:r>
      <w:r>
        <w:rPr>
          <w:rFonts w:hint="eastAsia" w:ascii="仿宋_GB2312" w:eastAsia="仿宋_GB2312"/>
          <w:b w:val="0"/>
          <w:bCs/>
          <w:sz w:val="32"/>
          <w:szCs w:val="32"/>
          <w:lang w:eastAsia="zh-CN"/>
        </w:rPr>
        <w:t>高</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lang w:eastAsia="zh-CN"/>
        </w:rPr>
        <w:t>勇</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县人民医院院长</w:t>
      </w:r>
      <w:r>
        <w:rPr>
          <w:rFonts w:hint="eastAsia" w:ascii="仿宋_GB2312" w:eastAsia="仿宋_GB2312"/>
          <w:b w:val="0"/>
          <w:bCs/>
          <w:sz w:val="32"/>
          <w:szCs w:val="32"/>
          <w:lang w:val="en-US" w:eastAsia="zh-CN"/>
        </w:rPr>
        <w:t>/副主任医师</w:t>
      </w:r>
    </w:p>
    <w:p>
      <w:pPr>
        <w:keepNext w:val="0"/>
        <w:keepLines w:val="0"/>
        <w:pageBreakBefore w:val="0"/>
        <w:widowControl w:val="0"/>
        <w:kinsoku/>
        <w:wordWrap/>
        <w:overflowPunct/>
        <w:topLinePunct w:val="0"/>
        <w:bidi w:val="0"/>
        <w:snapToGrid/>
        <w:spacing w:line="560" w:lineRule="exact"/>
        <w:ind w:firstLine="1920" w:firstLineChars="600"/>
        <w:textAlignment w:val="bottom"/>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冯秀梅</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县</w:t>
      </w:r>
      <w:r>
        <w:rPr>
          <w:rFonts w:hint="eastAsia" w:ascii="仿宋_GB2312" w:eastAsia="仿宋_GB2312"/>
          <w:b w:val="0"/>
          <w:bCs/>
          <w:sz w:val="32"/>
          <w:szCs w:val="32"/>
          <w:lang w:eastAsia="zh-CN"/>
        </w:rPr>
        <w:t>妇幼保健院</w:t>
      </w:r>
      <w:r>
        <w:rPr>
          <w:rFonts w:hint="eastAsia" w:ascii="仿宋_GB2312" w:eastAsia="仿宋_GB2312"/>
          <w:b w:val="0"/>
          <w:bCs/>
          <w:sz w:val="32"/>
          <w:szCs w:val="32"/>
        </w:rPr>
        <w:t>院长</w:t>
      </w:r>
      <w:r>
        <w:rPr>
          <w:rFonts w:hint="eastAsia" w:ascii="仿宋_GB2312" w:eastAsia="仿宋_GB2312"/>
          <w:b w:val="0"/>
          <w:bCs/>
          <w:sz w:val="32"/>
          <w:szCs w:val="32"/>
          <w:lang w:val="en-US" w:eastAsia="zh-CN"/>
        </w:rPr>
        <w:t>/副主任医师</w:t>
      </w:r>
    </w:p>
    <w:p>
      <w:pPr>
        <w:keepNext w:val="0"/>
        <w:keepLines w:val="0"/>
        <w:pageBreakBefore w:val="0"/>
        <w:widowControl w:val="0"/>
        <w:kinsoku/>
        <w:wordWrap/>
        <w:overflowPunct/>
        <w:topLinePunct w:val="0"/>
        <w:bidi w:val="0"/>
        <w:snapToGrid/>
        <w:spacing w:line="560" w:lineRule="exact"/>
        <w:ind w:left="0" w:leftChars="0" w:firstLine="1920" w:firstLineChars="600"/>
        <w:textAlignment w:val="bottom"/>
        <w:rPr>
          <w:rFonts w:hint="eastAsia" w:ascii="仿宋_GB2312" w:eastAsia="仿宋_GB2312"/>
          <w:b w:val="0"/>
          <w:bCs/>
          <w:sz w:val="32"/>
          <w:szCs w:val="32"/>
          <w:lang w:eastAsia="zh-CN"/>
        </w:rPr>
      </w:pPr>
      <w:r>
        <w:rPr>
          <w:rFonts w:hint="eastAsia" w:ascii="仿宋_GB2312" w:eastAsia="仿宋_GB2312"/>
          <w:b w:val="0"/>
          <w:bCs/>
          <w:sz w:val="32"/>
          <w:szCs w:val="32"/>
          <w:lang w:eastAsia="zh-CN"/>
        </w:rPr>
        <w:t>张俊秀</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县</w:t>
      </w:r>
      <w:r>
        <w:rPr>
          <w:rFonts w:hint="eastAsia" w:ascii="仿宋_GB2312" w:eastAsia="仿宋_GB2312"/>
          <w:b w:val="0"/>
          <w:bCs/>
          <w:sz w:val="32"/>
          <w:szCs w:val="32"/>
          <w:lang w:eastAsia="zh-CN"/>
        </w:rPr>
        <w:t>中医医院</w:t>
      </w:r>
      <w:r>
        <w:rPr>
          <w:rFonts w:hint="eastAsia" w:ascii="仿宋_GB2312" w:eastAsia="仿宋_GB2312"/>
          <w:b w:val="0"/>
          <w:bCs/>
          <w:sz w:val="32"/>
          <w:szCs w:val="32"/>
        </w:rPr>
        <w:t>院院长/</w:t>
      </w:r>
      <w:r>
        <w:rPr>
          <w:rFonts w:hint="eastAsia" w:ascii="仿宋_GB2312" w:eastAsia="仿宋_GB2312"/>
          <w:b w:val="0"/>
          <w:bCs/>
          <w:sz w:val="32"/>
          <w:szCs w:val="32"/>
          <w:lang w:eastAsia="zh-CN"/>
        </w:rPr>
        <w:t>主任护师</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成员单位：县人民医院、县中医医院、县</w:t>
      </w:r>
      <w:r>
        <w:rPr>
          <w:rFonts w:hint="eastAsia" w:ascii="仿宋_GB2312" w:eastAsia="仿宋_GB2312"/>
          <w:b w:val="0"/>
          <w:bCs/>
          <w:sz w:val="32"/>
          <w:szCs w:val="32"/>
          <w:lang w:eastAsia="zh-CN"/>
        </w:rPr>
        <w:t>妇幼保健院</w:t>
      </w:r>
      <w:r>
        <w:rPr>
          <w:rFonts w:hint="eastAsia" w:ascii="仿宋_GB2312" w:eastAsia="仿宋_GB2312"/>
          <w:b w:val="0"/>
          <w:bCs/>
          <w:sz w:val="32"/>
          <w:szCs w:val="32"/>
        </w:rPr>
        <w:t>。</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ascii="仿宋_GB2312" w:eastAsia="仿宋_GB2312"/>
          <w:b w:val="0"/>
          <w:bCs/>
          <w:sz w:val="32"/>
          <w:szCs w:val="32"/>
        </w:rPr>
      </w:pPr>
      <w:r>
        <w:rPr>
          <w:rFonts w:hint="eastAsia" w:ascii="仿宋_GB2312" w:eastAsia="仿宋_GB2312"/>
          <w:b w:val="0"/>
          <w:bCs/>
          <w:sz w:val="32"/>
          <w:szCs w:val="32"/>
        </w:rPr>
        <w:t>主要职责：</w:t>
      </w:r>
      <w:r>
        <w:rPr>
          <w:rFonts w:ascii="仿宋_GB2312" w:eastAsia="仿宋_GB2312"/>
          <w:b w:val="0"/>
          <w:bCs/>
          <w:sz w:val="32"/>
          <w:szCs w:val="32"/>
        </w:rPr>
        <w:t>对已检查伤员分类，待送伤病员进行复查，合理转送伤病员，或按现场医疗救护领导小组指定的地方转送</w:t>
      </w:r>
      <w:r>
        <w:rPr>
          <w:rFonts w:hint="eastAsia" w:ascii="仿宋_GB2312" w:eastAsia="仿宋_GB2312"/>
          <w:b w:val="0"/>
          <w:bCs/>
          <w:sz w:val="32"/>
          <w:szCs w:val="32"/>
        </w:rPr>
        <w:t>；</w:t>
      </w:r>
      <w:r>
        <w:rPr>
          <w:rFonts w:ascii="仿宋_GB2312" w:eastAsia="仿宋_GB2312"/>
          <w:b w:val="0"/>
          <w:bCs/>
          <w:sz w:val="32"/>
          <w:szCs w:val="32"/>
        </w:rPr>
        <w:t>对本院收治的伤员组织力量进行全力抢救</w:t>
      </w:r>
      <w:r>
        <w:rPr>
          <w:rFonts w:hint="eastAsia" w:ascii="仿宋_GB2312" w:eastAsia="仿宋_GB2312"/>
          <w:b w:val="0"/>
          <w:bCs/>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textAlignment w:val="bottom"/>
        <w:rPr>
          <w:rFonts w:hint="eastAsia" w:ascii="仿宋_GB2312" w:hAnsi="仿宋_GB2312" w:eastAsia="仿宋_GB2312" w:cs="仿宋_GB2312"/>
          <w:b/>
          <w:bCs w:val="0"/>
          <w:sz w:val="32"/>
          <w:szCs w:val="32"/>
          <w:lang w:val="zh-CN"/>
        </w:rPr>
      </w:pPr>
      <w:r>
        <w:rPr>
          <w:rFonts w:hint="eastAsia" w:ascii="仿宋_GB2312" w:hAnsi="仿宋_GB2312" w:eastAsia="仿宋_GB2312" w:cs="仿宋_GB2312"/>
          <w:b/>
          <w:bCs w:val="0"/>
          <w:sz w:val="32"/>
          <w:szCs w:val="32"/>
          <w:lang w:val="zh-CN"/>
        </w:rPr>
        <w:t>（</w:t>
      </w:r>
      <w:r>
        <w:rPr>
          <w:rFonts w:hint="eastAsia" w:ascii="仿宋_GB2312" w:hAnsi="仿宋_GB2312" w:eastAsia="仿宋_GB2312" w:cs="仿宋_GB2312"/>
          <w:b/>
          <w:bCs w:val="0"/>
          <w:sz w:val="32"/>
          <w:szCs w:val="32"/>
          <w:lang w:val="en-US" w:eastAsia="zh-CN"/>
        </w:rPr>
        <w:t>3</w:t>
      </w:r>
      <w:r>
        <w:rPr>
          <w:rFonts w:hint="eastAsia" w:ascii="仿宋_GB2312" w:hAnsi="仿宋_GB2312" w:eastAsia="仿宋_GB2312" w:cs="仿宋_GB2312"/>
          <w:b/>
          <w:bCs w:val="0"/>
          <w:sz w:val="32"/>
          <w:szCs w:val="32"/>
          <w:lang w:val="zh-CN"/>
        </w:rPr>
        <w:t>）新闻宣传工作组</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cs="仿宋_GB2312"/>
          <w:b w:val="0"/>
          <w:bCs/>
          <w:sz w:val="32"/>
          <w:szCs w:val="32"/>
          <w:lang w:val="zh-CN"/>
        </w:rPr>
        <w:t>组  长：</w:t>
      </w:r>
      <w:r>
        <w:rPr>
          <w:rFonts w:hint="eastAsia" w:ascii="仿宋_GB2312" w:eastAsia="仿宋_GB2312" w:cs="仿宋_GB2312"/>
          <w:b w:val="0"/>
          <w:bCs/>
          <w:sz w:val="32"/>
          <w:szCs w:val="32"/>
          <w:lang w:val="en-US" w:eastAsia="zh-CN"/>
        </w:rPr>
        <w:t xml:space="preserve">安振杰  </w:t>
      </w:r>
      <w:r>
        <w:rPr>
          <w:rFonts w:hint="eastAsia" w:ascii="仿宋_GB2312" w:eastAsia="仿宋_GB2312"/>
          <w:b w:val="0"/>
          <w:bCs/>
          <w:sz w:val="32"/>
          <w:szCs w:val="32"/>
        </w:rPr>
        <w:t>县委宣传部副部长</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hint="eastAsia" w:ascii="仿宋_GB2312" w:eastAsia="仿宋_GB2312" w:cs="仿宋_GB2312"/>
          <w:b w:val="0"/>
          <w:bCs/>
          <w:sz w:val="32"/>
          <w:szCs w:val="32"/>
          <w:lang w:val="zh-CN"/>
        </w:rPr>
      </w:pPr>
      <w:r>
        <w:rPr>
          <w:rFonts w:hint="eastAsia" w:ascii="仿宋_GB2312" w:eastAsia="仿宋_GB2312" w:cs="仿宋_GB2312"/>
          <w:b w:val="0"/>
          <w:bCs/>
          <w:sz w:val="32"/>
          <w:szCs w:val="32"/>
          <w:lang w:val="zh-CN"/>
        </w:rPr>
        <w:t>副组长：韩文涛</w:t>
      </w:r>
      <w:r>
        <w:rPr>
          <w:rFonts w:hint="eastAsia" w:ascii="仿宋_GB2312" w:eastAsia="仿宋_GB2312" w:cs="仿宋_GB2312"/>
          <w:b w:val="0"/>
          <w:bCs/>
          <w:sz w:val="32"/>
          <w:szCs w:val="32"/>
          <w:lang w:val="en-US" w:eastAsia="zh-CN"/>
        </w:rPr>
        <w:t xml:space="preserve">  县</w:t>
      </w:r>
      <w:r>
        <w:rPr>
          <w:rFonts w:hint="eastAsia" w:ascii="仿宋_GB2312" w:eastAsia="仿宋_GB2312" w:cs="仿宋_GB2312"/>
          <w:b w:val="0"/>
          <w:bCs/>
          <w:sz w:val="32"/>
          <w:szCs w:val="32"/>
          <w:lang w:val="zh-CN"/>
        </w:rPr>
        <w:t>文化旅游广电局局长</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1920" w:firstLineChars="600"/>
        <w:textAlignment w:val="bottom"/>
        <w:rPr>
          <w:rFonts w:hint="eastAsia" w:ascii="仿宋_GB2312" w:eastAsia="仿宋_GB2312" w:cs="仿宋_GB2312"/>
          <w:b w:val="0"/>
          <w:bCs/>
          <w:sz w:val="32"/>
          <w:szCs w:val="32"/>
          <w:lang w:val="zh-CN"/>
        </w:rPr>
      </w:pPr>
      <w:r>
        <w:rPr>
          <w:rFonts w:hint="eastAsia" w:ascii="仿宋_GB2312" w:eastAsia="仿宋_GB2312" w:cs="仿宋_GB2312"/>
          <w:b w:val="0"/>
          <w:bCs/>
          <w:sz w:val="32"/>
          <w:szCs w:val="32"/>
          <w:lang w:val="zh-CN"/>
        </w:rPr>
        <w:t>时彩武</w:t>
      </w:r>
      <w:r>
        <w:rPr>
          <w:rFonts w:hint="eastAsia" w:ascii="仿宋_GB2312" w:eastAsia="仿宋_GB2312" w:cs="仿宋_GB2312"/>
          <w:b w:val="0"/>
          <w:bCs/>
          <w:sz w:val="32"/>
          <w:szCs w:val="32"/>
          <w:lang w:val="en-US" w:eastAsia="zh-CN"/>
        </w:rPr>
        <w:t xml:space="preserve">  </w:t>
      </w:r>
      <w:r>
        <w:rPr>
          <w:rFonts w:hint="eastAsia" w:ascii="仿宋_GB2312" w:eastAsia="仿宋_GB2312" w:cs="仿宋_GB2312"/>
          <w:b w:val="0"/>
          <w:bCs/>
          <w:sz w:val="32"/>
          <w:szCs w:val="32"/>
          <w:lang w:val="zh-CN"/>
        </w:rPr>
        <w:t>县卫生健康局副局长</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1920" w:firstLineChars="600"/>
        <w:textAlignment w:val="bottom"/>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马文智  总</w:t>
      </w:r>
      <w:r>
        <w:rPr>
          <w:rFonts w:hint="eastAsia" w:ascii="仿宋_GB2312" w:eastAsia="仿宋_GB2312" w:cs="仿宋_GB2312"/>
          <w:b w:val="0"/>
          <w:bCs/>
          <w:sz w:val="32"/>
          <w:szCs w:val="32"/>
          <w:lang w:val="zh-CN"/>
        </w:rPr>
        <w:t>工会副主席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cs="仿宋_GB2312"/>
          <w:b w:val="0"/>
          <w:bCs/>
          <w:sz w:val="32"/>
          <w:szCs w:val="32"/>
          <w:lang w:val="zh-CN"/>
        </w:rPr>
        <w:t>成员单位：</w:t>
      </w:r>
      <w:r>
        <w:rPr>
          <w:rFonts w:hint="eastAsia" w:ascii="仿宋_GB2312" w:cs="仿宋_GB2312"/>
          <w:b w:val="0"/>
          <w:bCs/>
          <w:sz w:val="32"/>
          <w:szCs w:val="32"/>
          <w:lang w:val="zh-CN"/>
        </w:rPr>
        <w:t>文化旅游广电局</w:t>
      </w:r>
      <w:r>
        <w:rPr>
          <w:rFonts w:hint="eastAsia" w:ascii="仿宋_GB2312" w:eastAsia="仿宋_GB2312" w:cs="仿宋_GB2312"/>
          <w:b w:val="0"/>
          <w:bCs/>
          <w:sz w:val="32"/>
          <w:szCs w:val="32"/>
          <w:lang w:val="zh-CN"/>
        </w:rPr>
        <w:t>、</w:t>
      </w:r>
      <w:r>
        <w:rPr>
          <w:rFonts w:hint="eastAsia" w:ascii="仿宋_GB2312" w:eastAsia="仿宋_GB2312"/>
          <w:b w:val="0"/>
          <w:bCs/>
          <w:sz w:val="32"/>
          <w:szCs w:val="32"/>
        </w:rPr>
        <w:t>卫生健康局、</w:t>
      </w:r>
      <w:r>
        <w:rPr>
          <w:rFonts w:hint="eastAsia" w:ascii="仿宋_GB2312"/>
          <w:b w:val="0"/>
          <w:bCs/>
          <w:sz w:val="32"/>
          <w:szCs w:val="32"/>
          <w:lang w:eastAsia="zh-CN"/>
        </w:rPr>
        <w:t>教育体育局</w:t>
      </w:r>
      <w:r>
        <w:rPr>
          <w:rFonts w:hint="eastAsia" w:ascii="仿宋_GB2312" w:eastAsia="仿宋_GB2312"/>
          <w:b w:val="0"/>
          <w:bCs/>
          <w:sz w:val="32"/>
          <w:szCs w:val="32"/>
        </w:rPr>
        <w:t>、宗教局、农业农村局、水务局、</w:t>
      </w:r>
      <w:r>
        <w:rPr>
          <w:rFonts w:hint="eastAsia" w:ascii="仿宋_GB2312"/>
          <w:b w:val="0"/>
          <w:bCs/>
          <w:sz w:val="32"/>
          <w:szCs w:val="32"/>
          <w:lang w:eastAsia="zh-CN"/>
        </w:rPr>
        <w:t>住房城乡建设局</w:t>
      </w:r>
      <w:r>
        <w:rPr>
          <w:rFonts w:hint="eastAsia" w:ascii="仿宋_GB2312" w:eastAsia="仿宋_GB2312"/>
          <w:b w:val="0"/>
          <w:bCs/>
          <w:sz w:val="32"/>
          <w:szCs w:val="32"/>
        </w:rPr>
        <w:t>、自然资源局、工会、妇联、团委、电信</w:t>
      </w:r>
      <w:r>
        <w:rPr>
          <w:rFonts w:hint="eastAsia" w:ascii="仿宋_GB2312" w:eastAsia="仿宋_GB2312"/>
          <w:b w:val="0"/>
          <w:bCs/>
          <w:sz w:val="32"/>
          <w:szCs w:val="32"/>
          <w:lang w:eastAsia="zh-CN"/>
        </w:rPr>
        <w:t>局</w:t>
      </w:r>
      <w:r>
        <w:rPr>
          <w:rFonts w:hint="eastAsia" w:ascii="仿宋_GB2312" w:eastAsia="仿宋_GB2312"/>
          <w:b w:val="0"/>
          <w:bCs/>
          <w:sz w:val="32"/>
          <w:szCs w:val="32"/>
        </w:rPr>
        <w:t>、移动公司、联通公司。</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主要职责：负责向居民开展突发中毒事件发生发展的原因及可防可控可治相关知识的宣传教育，消除当地居民的恐慌心理，并积极配合医务人员做好处置工作等。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textAlignment w:val="bottom"/>
        <w:rPr>
          <w:rFonts w:hint="eastAsia" w:ascii="仿宋_GB2312" w:hAnsi="仿宋_GB2312" w:eastAsia="仿宋_GB2312" w:cs="仿宋_GB2312"/>
          <w:b/>
          <w:bCs w:val="0"/>
          <w:sz w:val="32"/>
          <w:szCs w:val="32"/>
          <w:lang w:val="zh-CN"/>
        </w:rPr>
      </w:pPr>
      <w:r>
        <w:rPr>
          <w:rFonts w:hint="eastAsia" w:ascii="仿宋_GB2312" w:hAnsi="仿宋_GB2312" w:eastAsia="仿宋_GB2312" w:cs="仿宋_GB2312"/>
          <w:b/>
          <w:bCs w:val="0"/>
          <w:sz w:val="32"/>
          <w:szCs w:val="32"/>
          <w:lang w:val="en-US" w:eastAsia="zh-CN"/>
        </w:rPr>
        <w:t>（4）</w:t>
      </w:r>
      <w:r>
        <w:rPr>
          <w:rFonts w:hint="eastAsia" w:ascii="仿宋_GB2312" w:hAnsi="仿宋_GB2312" w:eastAsia="仿宋_GB2312" w:cs="仿宋_GB2312"/>
          <w:b/>
          <w:bCs w:val="0"/>
          <w:sz w:val="32"/>
          <w:szCs w:val="32"/>
          <w:lang w:val="zh-CN"/>
        </w:rPr>
        <w:t>善后处理工作组</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组  长：事发地乡（镇）长或书记</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bottom"/>
        <w:rPr>
          <w:rFonts w:hint="eastAsia" w:ascii="仿宋_GB2312" w:eastAsia="仿宋_GB2312"/>
          <w:b w:val="0"/>
          <w:bCs/>
          <w:sz w:val="32"/>
          <w:szCs w:val="32"/>
        </w:rPr>
      </w:pPr>
      <w:r>
        <w:rPr>
          <w:rFonts w:hint="eastAsia" w:ascii="仿宋_GB2312" w:eastAsia="仿宋_GB2312" w:cs="仿宋_GB2312"/>
          <w:b w:val="0"/>
          <w:bCs/>
          <w:sz w:val="32"/>
          <w:szCs w:val="32"/>
          <w:lang w:val="zh-CN"/>
        </w:rPr>
        <w:t>副组长：韩治军</w:t>
      </w:r>
      <w:r>
        <w:rPr>
          <w:rFonts w:hint="eastAsia" w:ascii="仿宋_GB2312" w:eastAsia="仿宋_GB2312" w:cs="仿宋_GB2312"/>
          <w:b w:val="0"/>
          <w:bCs/>
          <w:sz w:val="32"/>
          <w:szCs w:val="32"/>
          <w:lang w:val="en-US" w:eastAsia="zh-CN"/>
        </w:rPr>
        <w:t xml:space="preserve">  </w:t>
      </w:r>
      <w:r>
        <w:rPr>
          <w:rFonts w:hint="eastAsia" w:ascii="仿宋_GB2312" w:eastAsia="仿宋_GB2312"/>
          <w:b w:val="0"/>
          <w:bCs/>
          <w:sz w:val="32"/>
          <w:szCs w:val="32"/>
        </w:rPr>
        <w:t>县民政局局长</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成员单位：纪委监委、民政局、卫生健康局、财政局、残联、总工会、妇联、团委。</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eastAsia="仿宋_GB2312"/>
          <w:b w:val="0"/>
          <w:bCs/>
          <w:spacing w:val="-4"/>
          <w:sz w:val="32"/>
          <w:szCs w:val="32"/>
        </w:rPr>
      </w:pPr>
      <w:r>
        <w:rPr>
          <w:rFonts w:hint="eastAsia" w:ascii="仿宋_GB2312" w:eastAsia="仿宋_GB2312" w:cs="仿宋_GB2312"/>
          <w:b w:val="0"/>
          <w:bCs/>
          <w:sz w:val="32"/>
          <w:szCs w:val="32"/>
          <w:lang w:val="zh-CN"/>
        </w:rPr>
        <w:t>主要职责：负责</w:t>
      </w:r>
      <w:r>
        <w:rPr>
          <w:rFonts w:hint="eastAsia" w:ascii="仿宋_GB2312" w:eastAsia="仿宋_GB2312"/>
          <w:b w:val="0"/>
          <w:bCs/>
          <w:spacing w:val="-4"/>
          <w:sz w:val="32"/>
          <w:szCs w:val="32"/>
        </w:rPr>
        <w:t>对突发中毒事件应急处置工作进行评估；还</w:t>
      </w:r>
      <w:r>
        <w:rPr>
          <w:rFonts w:hint="eastAsia" w:ascii="仿宋_GB2312" w:eastAsia="仿宋_GB2312" w:cs="仿宋_GB2312"/>
          <w:b w:val="0"/>
          <w:bCs/>
          <w:sz w:val="32"/>
          <w:szCs w:val="32"/>
          <w:lang w:val="zh-CN"/>
        </w:rPr>
        <w:t>包括人员安置、抚恤补偿、保险理赔、征用补偿、救援物资供应、环境污染消除、灾后重建、危险源监控和治理等措施。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textAlignment w:val="bottom"/>
        <w:rPr>
          <w:rFonts w:hint="eastAsia" w:ascii="仿宋_GB2312" w:hAnsi="仿宋_GB2312" w:eastAsia="仿宋_GB2312" w:cs="仿宋_GB2312"/>
          <w:b/>
          <w:bCs w:val="0"/>
          <w:sz w:val="32"/>
          <w:szCs w:val="32"/>
          <w:lang w:val="zh-CN" w:eastAsia="zh-CN"/>
        </w:rPr>
      </w:pPr>
      <w:r>
        <w:rPr>
          <w:rFonts w:hint="eastAsia" w:ascii="仿宋_GB2312" w:hAnsi="仿宋_GB2312" w:eastAsia="仿宋_GB2312" w:cs="仿宋_GB2312"/>
          <w:b/>
          <w:bCs w:val="0"/>
          <w:sz w:val="32"/>
          <w:szCs w:val="32"/>
          <w:lang w:val="zh-CN" w:eastAsia="zh-CN"/>
        </w:rPr>
        <w:t>（</w:t>
      </w:r>
      <w:r>
        <w:rPr>
          <w:rFonts w:hint="eastAsia" w:ascii="仿宋_GB2312" w:hAnsi="仿宋_GB2312" w:eastAsia="仿宋_GB2312" w:cs="仿宋_GB2312"/>
          <w:b/>
          <w:bCs w:val="0"/>
          <w:sz w:val="32"/>
          <w:szCs w:val="32"/>
          <w:lang w:val="en-US" w:eastAsia="zh-CN"/>
        </w:rPr>
        <w:t>5</w:t>
      </w:r>
      <w:r>
        <w:rPr>
          <w:rFonts w:hint="eastAsia" w:ascii="仿宋_GB2312" w:hAnsi="仿宋_GB2312" w:eastAsia="仿宋_GB2312" w:cs="仿宋_GB2312"/>
          <w:b/>
          <w:bCs w:val="0"/>
          <w:sz w:val="32"/>
          <w:szCs w:val="32"/>
          <w:lang w:val="zh-CN" w:eastAsia="zh-CN"/>
        </w:rPr>
        <w:t>）疾病预防控制工作组</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cs="仿宋_GB2312"/>
          <w:b w:val="0"/>
          <w:bCs/>
          <w:sz w:val="32"/>
          <w:szCs w:val="32"/>
          <w:lang w:val="zh-CN"/>
        </w:rPr>
      </w:pPr>
      <w:r>
        <w:rPr>
          <w:rFonts w:hint="eastAsia" w:ascii="仿宋_GB2312" w:eastAsia="仿宋_GB2312" w:cs="仿宋_GB2312"/>
          <w:b w:val="0"/>
          <w:bCs/>
          <w:sz w:val="32"/>
          <w:szCs w:val="32"/>
          <w:lang w:val="zh-CN"/>
        </w:rPr>
        <w:t>组  长：米克仕</w:t>
      </w:r>
      <w:r>
        <w:rPr>
          <w:rFonts w:hint="eastAsia" w:ascii="仿宋_GB2312" w:eastAsia="仿宋_GB2312" w:cs="仿宋_GB2312"/>
          <w:b w:val="0"/>
          <w:bCs/>
          <w:sz w:val="32"/>
          <w:szCs w:val="32"/>
          <w:lang w:val="en-US" w:eastAsia="zh-CN"/>
        </w:rPr>
        <w:t xml:space="preserve">  </w:t>
      </w:r>
      <w:r>
        <w:rPr>
          <w:rFonts w:hint="eastAsia" w:ascii="仿宋_GB2312" w:eastAsia="仿宋_GB2312" w:cs="仿宋_GB2312"/>
          <w:b w:val="0"/>
          <w:bCs/>
          <w:sz w:val="32"/>
          <w:szCs w:val="32"/>
          <w:lang w:val="zh-CN"/>
        </w:rPr>
        <w:t>县卫生健康局分管副局长</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zh-CN"/>
        </w:rPr>
        <w:t>副组长：周</w:t>
      </w:r>
      <w:r>
        <w:rPr>
          <w:rFonts w:hint="eastAsia" w:ascii="仿宋_GB2312" w:eastAsia="仿宋_GB2312" w:cs="仿宋_GB2312"/>
          <w:b w:val="0"/>
          <w:bCs/>
          <w:sz w:val="32"/>
          <w:szCs w:val="32"/>
          <w:lang w:val="en-US" w:eastAsia="zh-CN"/>
        </w:rPr>
        <w:t xml:space="preserve">  </w:t>
      </w:r>
      <w:r>
        <w:rPr>
          <w:rFonts w:hint="eastAsia" w:ascii="仿宋_GB2312" w:eastAsia="仿宋_GB2312" w:cs="仿宋_GB2312"/>
          <w:b w:val="0"/>
          <w:bCs/>
          <w:sz w:val="32"/>
          <w:szCs w:val="32"/>
          <w:lang w:val="zh-CN"/>
        </w:rPr>
        <w:t>勇</w:t>
      </w:r>
      <w:r>
        <w:rPr>
          <w:rFonts w:hint="eastAsia" w:ascii="仿宋_GB2312" w:eastAsia="仿宋_GB2312" w:cs="仿宋_GB2312"/>
          <w:b w:val="0"/>
          <w:bCs/>
          <w:sz w:val="32"/>
          <w:szCs w:val="32"/>
          <w:lang w:val="en-US" w:eastAsia="zh-CN"/>
        </w:rPr>
        <w:t xml:space="preserve">  </w:t>
      </w:r>
      <w:r>
        <w:rPr>
          <w:rFonts w:hint="eastAsia" w:ascii="仿宋_GB2312" w:eastAsia="仿宋_GB2312" w:cs="仿宋_GB2312"/>
          <w:b w:val="0"/>
          <w:bCs/>
          <w:sz w:val="32"/>
          <w:szCs w:val="32"/>
          <w:lang w:val="zh-CN"/>
        </w:rPr>
        <w:t>县疾控中心主任</w:t>
      </w:r>
      <w:r>
        <w:rPr>
          <w:rFonts w:hint="eastAsia" w:ascii="仿宋_GB2312" w:eastAsia="仿宋_GB2312" w:cs="仿宋_GB2312"/>
          <w:b w:val="0"/>
          <w:bCs/>
          <w:sz w:val="32"/>
          <w:szCs w:val="32"/>
          <w:lang w:val="en-US" w:eastAsia="zh-CN"/>
        </w:rPr>
        <w:t>/主任医师</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zh-CN"/>
        </w:rPr>
        <w:t>成  员：余秀珍</w:t>
      </w:r>
      <w:r>
        <w:rPr>
          <w:rFonts w:hint="eastAsia" w:ascii="仿宋_GB2312" w:eastAsia="仿宋_GB2312" w:cs="仿宋_GB2312"/>
          <w:b w:val="0"/>
          <w:bCs/>
          <w:sz w:val="32"/>
          <w:szCs w:val="32"/>
          <w:lang w:val="en-US" w:eastAsia="zh-CN"/>
        </w:rPr>
        <w:t xml:space="preserve">  县疾控中心副主任/主任医师</w:t>
      </w:r>
    </w:p>
    <w:p>
      <w:pPr>
        <w:keepNext w:val="0"/>
        <w:keepLines w:val="0"/>
        <w:pageBreakBefore w:val="0"/>
        <w:widowControl w:val="0"/>
        <w:kinsoku/>
        <w:wordWrap/>
        <w:overflowPunct/>
        <w:topLinePunct w:val="0"/>
        <w:bidi w:val="0"/>
        <w:snapToGrid/>
        <w:spacing w:line="560" w:lineRule="exact"/>
        <w:ind w:left="0" w:leftChars="0" w:firstLine="1920" w:firstLineChars="600"/>
        <w:textAlignment w:val="bottom"/>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安顺乾  县疾控中心副主任/主任技师</w:t>
      </w:r>
    </w:p>
    <w:p>
      <w:pPr>
        <w:keepNext w:val="0"/>
        <w:keepLines w:val="0"/>
        <w:pageBreakBefore w:val="0"/>
        <w:widowControl w:val="0"/>
        <w:kinsoku/>
        <w:wordWrap/>
        <w:overflowPunct/>
        <w:topLinePunct w:val="0"/>
        <w:bidi w:val="0"/>
        <w:snapToGrid/>
        <w:spacing w:line="560" w:lineRule="exact"/>
        <w:ind w:left="0" w:leftChars="0" w:firstLine="1920" w:firstLineChars="600"/>
        <w:textAlignment w:val="bottom"/>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高生堂  县疾控中心慢病科科长/主任医师</w:t>
      </w:r>
    </w:p>
    <w:p>
      <w:pPr>
        <w:keepNext w:val="0"/>
        <w:keepLines w:val="0"/>
        <w:pageBreakBefore w:val="0"/>
        <w:widowControl w:val="0"/>
        <w:kinsoku/>
        <w:wordWrap/>
        <w:overflowPunct/>
        <w:topLinePunct w:val="0"/>
        <w:bidi w:val="0"/>
        <w:snapToGrid/>
        <w:spacing w:line="560" w:lineRule="exact"/>
        <w:ind w:left="0" w:leftChars="0" w:firstLine="1920" w:firstLineChars="600"/>
        <w:textAlignment w:val="bottom"/>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苏  斌  县</w:t>
      </w:r>
      <w:r>
        <w:rPr>
          <w:rFonts w:hint="eastAsia" w:ascii="仿宋_GB2312" w:eastAsia="仿宋_GB2312" w:cs="仿宋_GB2312"/>
          <w:b w:val="0"/>
          <w:bCs/>
          <w:spacing w:val="-11"/>
          <w:sz w:val="32"/>
          <w:szCs w:val="32"/>
          <w:lang w:val="en-US" w:eastAsia="zh-CN"/>
        </w:rPr>
        <w:t>疾控中心基本公共卫生科科长/主任医师</w:t>
      </w:r>
    </w:p>
    <w:p>
      <w:pPr>
        <w:keepNext w:val="0"/>
        <w:keepLines w:val="0"/>
        <w:pageBreakBefore w:val="0"/>
        <w:widowControl w:val="0"/>
        <w:kinsoku/>
        <w:wordWrap/>
        <w:overflowPunct/>
        <w:topLinePunct w:val="0"/>
        <w:bidi w:val="0"/>
        <w:snapToGrid/>
        <w:spacing w:line="560" w:lineRule="exact"/>
        <w:ind w:firstLine="1920" w:firstLineChars="600"/>
        <w:textAlignment w:val="bottom"/>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 xml:space="preserve">马耀武  </w:t>
      </w:r>
      <w:r>
        <w:rPr>
          <w:rFonts w:hint="eastAsia" w:ascii="仿宋_GB2312" w:eastAsia="仿宋_GB2312" w:cs="仿宋_GB2312"/>
          <w:b w:val="0"/>
          <w:bCs/>
          <w:sz w:val="32"/>
          <w:szCs w:val="32"/>
          <w:lang w:val="zh-CN"/>
        </w:rPr>
        <w:t>县疾控中心免疫规划科科长</w:t>
      </w:r>
      <w:r>
        <w:rPr>
          <w:rFonts w:hint="eastAsia" w:ascii="仿宋_GB2312" w:eastAsia="仿宋_GB2312" w:cs="仿宋_GB2312"/>
          <w:b w:val="0"/>
          <w:bCs/>
          <w:sz w:val="32"/>
          <w:szCs w:val="32"/>
          <w:lang w:val="en-US" w:eastAsia="zh-CN"/>
        </w:rPr>
        <w:t>/副主任医师</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主要职责：负责突发中毒事件处置过程中的现场流行病学调查与处理，事件的甄别与判定，处置效果评价等。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textAlignment w:val="bottom"/>
        <w:rPr>
          <w:rFonts w:hint="eastAsia" w:ascii="仿宋_GB2312" w:hAnsi="仿宋_GB2312" w:eastAsia="仿宋_GB2312" w:cs="仿宋_GB2312"/>
          <w:b/>
          <w:bCs w:val="0"/>
          <w:sz w:val="32"/>
          <w:szCs w:val="32"/>
          <w:lang w:val="zh-CN" w:eastAsia="zh-CN"/>
        </w:rPr>
      </w:pPr>
      <w:r>
        <w:rPr>
          <w:rFonts w:hint="eastAsia" w:ascii="仿宋_GB2312" w:hAnsi="仿宋_GB2312" w:eastAsia="仿宋_GB2312" w:cs="仿宋_GB2312"/>
          <w:b/>
          <w:bCs w:val="0"/>
          <w:sz w:val="32"/>
          <w:szCs w:val="32"/>
          <w:lang w:val="zh-CN" w:eastAsia="zh-CN"/>
        </w:rPr>
        <w:t>（</w:t>
      </w:r>
      <w:r>
        <w:rPr>
          <w:rFonts w:hint="eastAsia" w:ascii="仿宋_GB2312" w:hAnsi="仿宋_GB2312" w:eastAsia="仿宋_GB2312" w:cs="仿宋_GB2312"/>
          <w:b/>
          <w:bCs w:val="0"/>
          <w:sz w:val="32"/>
          <w:szCs w:val="32"/>
          <w:lang w:val="en-US" w:eastAsia="zh-CN"/>
        </w:rPr>
        <w:t>6</w:t>
      </w:r>
      <w:r>
        <w:rPr>
          <w:rFonts w:hint="eastAsia" w:ascii="仿宋_GB2312" w:hAnsi="仿宋_GB2312" w:eastAsia="仿宋_GB2312" w:cs="仿宋_GB2312"/>
          <w:b/>
          <w:bCs w:val="0"/>
          <w:sz w:val="32"/>
          <w:szCs w:val="32"/>
          <w:lang w:val="zh-CN" w:eastAsia="zh-CN"/>
        </w:rPr>
        <w:t>）卫生监督工作组</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组  长：</w:t>
      </w:r>
      <w:r>
        <w:rPr>
          <w:rFonts w:hint="eastAsia" w:ascii="仿宋_GB2312" w:hAnsi="宋体" w:eastAsia="仿宋_GB2312" w:cs="宋体"/>
          <w:b w:val="0"/>
          <w:bCs/>
          <w:sz w:val="32"/>
          <w:szCs w:val="32"/>
          <w:lang w:eastAsia="zh-CN"/>
        </w:rPr>
        <w:t>米克仕</w:t>
      </w:r>
      <w:r>
        <w:rPr>
          <w:rFonts w:hint="eastAsia" w:ascii="仿宋_GB2312" w:hAnsi="宋体" w:eastAsia="仿宋_GB2312" w:cs="宋体"/>
          <w:b w:val="0"/>
          <w:bCs/>
          <w:sz w:val="32"/>
          <w:szCs w:val="32"/>
          <w:lang w:val="en-US" w:eastAsia="zh-CN"/>
        </w:rPr>
        <w:t xml:space="preserve">  </w:t>
      </w:r>
      <w:r>
        <w:rPr>
          <w:rFonts w:hint="eastAsia" w:ascii="仿宋_GB2312" w:hAnsi="宋体" w:eastAsia="仿宋_GB2312" w:cs="宋体"/>
          <w:b w:val="0"/>
          <w:bCs/>
          <w:sz w:val="32"/>
          <w:szCs w:val="32"/>
        </w:rPr>
        <w:t>县卫生健康局分管副局长</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副组长：</w:t>
      </w:r>
      <w:r>
        <w:rPr>
          <w:rFonts w:hint="eastAsia" w:ascii="仿宋_GB2312" w:hAnsi="宋体" w:eastAsia="仿宋_GB2312" w:cs="宋体"/>
          <w:b w:val="0"/>
          <w:bCs/>
          <w:sz w:val="32"/>
          <w:szCs w:val="32"/>
          <w:lang w:eastAsia="zh-CN"/>
        </w:rPr>
        <w:t>王</w:t>
      </w:r>
      <w:r>
        <w:rPr>
          <w:rFonts w:hint="eastAsia" w:ascii="仿宋_GB2312" w:hAnsi="宋体" w:eastAsia="仿宋_GB2312" w:cs="宋体"/>
          <w:b w:val="0"/>
          <w:bCs/>
          <w:sz w:val="32"/>
          <w:szCs w:val="32"/>
          <w:lang w:val="en-US" w:eastAsia="zh-CN"/>
        </w:rPr>
        <w:t xml:space="preserve">  </w:t>
      </w:r>
      <w:r>
        <w:rPr>
          <w:rFonts w:hint="eastAsia" w:ascii="仿宋_GB2312" w:hAnsi="宋体" w:eastAsia="仿宋_GB2312" w:cs="宋体"/>
          <w:b w:val="0"/>
          <w:bCs/>
          <w:sz w:val="32"/>
          <w:szCs w:val="32"/>
          <w:lang w:eastAsia="zh-CN"/>
        </w:rPr>
        <w:t>龙</w:t>
      </w:r>
      <w:r>
        <w:rPr>
          <w:rFonts w:hint="eastAsia" w:ascii="仿宋_GB2312" w:hAnsi="宋体" w:eastAsia="仿宋_GB2312" w:cs="宋体"/>
          <w:b w:val="0"/>
          <w:bCs/>
          <w:sz w:val="32"/>
          <w:szCs w:val="32"/>
          <w:lang w:val="en-US" w:eastAsia="zh-CN"/>
        </w:rPr>
        <w:t xml:space="preserve">  </w:t>
      </w:r>
      <w:r>
        <w:rPr>
          <w:rFonts w:hint="eastAsia" w:ascii="仿宋_GB2312" w:hAnsi="宋体" w:eastAsia="仿宋_GB2312" w:cs="宋体"/>
          <w:b w:val="0"/>
          <w:bCs/>
          <w:sz w:val="32"/>
          <w:szCs w:val="32"/>
        </w:rPr>
        <w:t>县卫生监督所所长</w:t>
      </w:r>
    </w:p>
    <w:p>
      <w:pPr>
        <w:keepNext w:val="0"/>
        <w:keepLines w:val="0"/>
        <w:pageBreakBefore w:val="0"/>
        <w:widowControl w:val="0"/>
        <w:kinsoku/>
        <w:wordWrap/>
        <w:overflowPunct/>
        <w:topLinePunct w:val="0"/>
        <w:bidi w:val="0"/>
        <w:snapToGrid/>
        <w:spacing w:line="560" w:lineRule="exact"/>
        <w:ind w:left="0" w:leftChars="0" w:firstLine="640" w:firstLineChars="200"/>
        <w:jc w:val="both"/>
        <w:textAlignment w:val="bottom"/>
        <w:rPr>
          <w:rFonts w:hint="eastAsia" w:ascii="仿宋_GB2312" w:hAnsi="宋体" w:eastAsia="仿宋_GB2312" w:cs="宋体"/>
          <w:b w:val="0"/>
          <w:bCs/>
          <w:spacing w:val="0"/>
          <w:sz w:val="32"/>
          <w:szCs w:val="32"/>
          <w:lang w:val="en-US" w:eastAsia="zh-CN"/>
        </w:rPr>
      </w:pPr>
      <w:r>
        <w:rPr>
          <w:rFonts w:hint="eastAsia" w:ascii="仿宋_GB2312" w:hAnsi="宋体" w:eastAsia="仿宋_GB2312" w:cs="宋体"/>
          <w:b w:val="0"/>
          <w:bCs/>
          <w:spacing w:val="0"/>
          <w:sz w:val="32"/>
          <w:szCs w:val="32"/>
        </w:rPr>
        <w:t>成  员：</w:t>
      </w:r>
      <w:r>
        <w:rPr>
          <w:rFonts w:hint="eastAsia" w:ascii="仿宋_GB2312" w:hAnsi="宋体" w:eastAsia="仿宋_GB2312" w:cs="宋体"/>
          <w:b w:val="0"/>
          <w:bCs/>
          <w:spacing w:val="0"/>
          <w:sz w:val="32"/>
          <w:szCs w:val="32"/>
          <w:lang w:eastAsia="zh-CN"/>
        </w:rPr>
        <w:t>李文山</w:t>
      </w:r>
      <w:r>
        <w:rPr>
          <w:rFonts w:hint="eastAsia" w:ascii="仿宋_GB2312" w:hAnsi="宋体" w:eastAsia="仿宋_GB2312" w:cs="宋体"/>
          <w:b w:val="0"/>
          <w:bCs/>
          <w:spacing w:val="0"/>
          <w:sz w:val="32"/>
          <w:szCs w:val="32"/>
          <w:lang w:val="en-US" w:eastAsia="zh-CN"/>
        </w:rPr>
        <w:t xml:space="preserve">  县卫生监督所副所长/副主任医师</w:t>
      </w:r>
    </w:p>
    <w:p>
      <w:pPr>
        <w:keepNext w:val="0"/>
        <w:keepLines w:val="0"/>
        <w:pageBreakBefore w:val="0"/>
        <w:widowControl w:val="0"/>
        <w:kinsoku/>
        <w:wordWrap/>
        <w:overflowPunct/>
        <w:topLinePunct w:val="0"/>
        <w:bidi w:val="0"/>
        <w:snapToGrid/>
        <w:spacing w:line="560" w:lineRule="exact"/>
        <w:ind w:firstLine="1920" w:firstLineChars="600"/>
        <w:jc w:val="both"/>
        <w:textAlignment w:val="bottom"/>
        <w:rPr>
          <w:rFonts w:hint="eastAsia" w:ascii="仿宋_GB2312" w:hAnsi="宋体" w:eastAsia="仿宋_GB2312" w:cs="宋体"/>
          <w:b w:val="0"/>
          <w:bCs/>
          <w:spacing w:val="0"/>
          <w:sz w:val="32"/>
          <w:szCs w:val="32"/>
          <w:lang w:val="en-US" w:eastAsia="zh-CN"/>
        </w:rPr>
      </w:pPr>
      <w:r>
        <w:rPr>
          <w:rFonts w:hint="eastAsia" w:ascii="仿宋_GB2312" w:hAnsi="宋体" w:eastAsia="仿宋_GB2312" w:cs="宋体"/>
          <w:b w:val="0"/>
          <w:bCs/>
          <w:snapToGrid w:val="0"/>
          <w:spacing w:val="0"/>
          <w:sz w:val="32"/>
          <w:szCs w:val="32"/>
          <w:lang w:val="en-US" w:eastAsia="zh-CN"/>
        </w:rPr>
        <w:t xml:space="preserve">赵积存  </w:t>
      </w:r>
      <w:r>
        <w:rPr>
          <w:rFonts w:hint="eastAsia" w:ascii="仿宋_GB2312" w:hAnsi="宋体" w:eastAsia="仿宋_GB2312" w:cs="宋体"/>
          <w:b w:val="0"/>
          <w:bCs/>
          <w:spacing w:val="0"/>
          <w:sz w:val="32"/>
          <w:szCs w:val="32"/>
          <w:lang w:val="en-US" w:eastAsia="zh-CN"/>
        </w:rPr>
        <w:t>县卫生监督所办公室主任/副主任医师</w:t>
      </w:r>
    </w:p>
    <w:p>
      <w:pPr>
        <w:keepNext w:val="0"/>
        <w:keepLines w:val="0"/>
        <w:pageBreakBefore w:val="0"/>
        <w:widowControl w:val="0"/>
        <w:kinsoku/>
        <w:wordWrap/>
        <w:overflowPunct/>
        <w:topLinePunct w:val="0"/>
        <w:bidi w:val="0"/>
        <w:snapToGrid/>
        <w:spacing w:line="560" w:lineRule="exact"/>
        <w:ind w:firstLine="1920" w:firstLineChars="600"/>
        <w:jc w:val="both"/>
        <w:textAlignment w:val="bottom"/>
        <w:rPr>
          <w:rFonts w:hint="eastAsia" w:ascii="仿宋_GB2312" w:hAnsi="宋体" w:eastAsia="仿宋_GB2312" w:cs="宋体"/>
          <w:b w:val="0"/>
          <w:bCs/>
          <w:spacing w:val="-11"/>
          <w:sz w:val="32"/>
          <w:szCs w:val="32"/>
          <w:lang w:val="en-US" w:eastAsia="zh-CN"/>
        </w:rPr>
      </w:pPr>
      <w:r>
        <w:rPr>
          <w:rFonts w:hint="eastAsia" w:ascii="仿宋_GB2312" w:hAnsi="宋体" w:eastAsia="仿宋_GB2312" w:cs="宋体"/>
          <w:b w:val="0"/>
          <w:bCs/>
          <w:spacing w:val="0"/>
          <w:sz w:val="32"/>
          <w:szCs w:val="32"/>
          <w:lang w:val="en-US" w:eastAsia="zh-CN"/>
        </w:rPr>
        <w:t>赵志刚  县卫</w:t>
      </w:r>
      <w:r>
        <w:rPr>
          <w:rFonts w:hint="eastAsia" w:ascii="仿宋_GB2312" w:hAnsi="宋体" w:eastAsia="仿宋_GB2312" w:cs="宋体"/>
          <w:b w:val="0"/>
          <w:bCs/>
          <w:spacing w:val="-11"/>
          <w:sz w:val="32"/>
          <w:szCs w:val="32"/>
          <w:lang w:val="en-US" w:eastAsia="zh-CN"/>
        </w:rPr>
        <w:t>生监督所监督科科长/高级食品工程师</w:t>
      </w:r>
    </w:p>
    <w:p>
      <w:pPr>
        <w:keepNext w:val="0"/>
        <w:keepLines w:val="0"/>
        <w:pageBreakBefore w:val="0"/>
        <w:widowControl w:val="0"/>
        <w:kinsoku/>
        <w:wordWrap/>
        <w:overflowPunct/>
        <w:topLinePunct w:val="0"/>
        <w:bidi w:val="0"/>
        <w:snapToGrid/>
        <w:spacing w:line="560" w:lineRule="exact"/>
        <w:ind w:left="0" w:leftChars="0" w:firstLine="1920" w:firstLineChars="600"/>
        <w:jc w:val="both"/>
        <w:textAlignment w:val="bottom"/>
        <w:rPr>
          <w:rFonts w:hint="eastAsia" w:ascii="仿宋_GB2312" w:hAnsi="宋体" w:eastAsia="仿宋_GB2312" w:cs="宋体"/>
          <w:b w:val="0"/>
          <w:bCs/>
          <w:spacing w:val="0"/>
          <w:sz w:val="32"/>
          <w:szCs w:val="32"/>
        </w:rPr>
      </w:pPr>
      <w:r>
        <w:rPr>
          <w:rFonts w:hint="eastAsia" w:ascii="仿宋_GB2312" w:hAnsi="宋体" w:eastAsia="仿宋_GB2312" w:cs="宋体"/>
          <w:b w:val="0"/>
          <w:bCs/>
          <w:spacing w:val="0"/>
          <w:sz w:val="32"/>
          <w:szCs w:val="32"/>
          <w:lang w:eastAsia="zh-CN"/>
        </w:rPr>
        <w:t>各</w:t>
      </w:r>
      <w:r>
        <w:rPr>
          <w:rFonts w:hint="eastAsia" w:ascii="仿宋_GB2312" w:hAnsi="宋体" w:eastAsia="仿宋_GB2312" w:cs="宋体"/>
          <w:b w:val="0"/>
          <w:bCs/>
          <w:spacing w:val="0"/>
          <w:sz w:val="32"/>
          <w:szCs w:val="32"/>
        </w:rPr>
        <w:t>事发地乡镇卫生院或社区卫生服务站。</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pacing w:val="0"/>
          <w:sz w:val="32"/>
          <w:szCs w:val="32"/>
        </w:rPr>
        <w:t>主要职责：负责突发中毒事件的现场卫生学调查、卫生执法监督检查与事件发生发展过程中违</w:t>
      </w:r>
      <w:r>
        <w:rPr>
          <w:rFonts w:hint="eastAsia" w:ascii="仿宋_GB2312" w:hAnsi="宋体" w:eastAsia="仿宋_GB2312" w:cs="宋体"/>
          <w:b w:val="0"/>
          <w:bCs/>
          <w:sz w:val="32"/>
          <w:szCs w:val="32"/>
        </w:rPr>
        <w:t>反相关卫生法律法规的单位与个人给予处罚等。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2.2</w:t>
      </w:r>
      <w:r>
        <w:rPr>
          <w:rFonts w:hint="eastAsia" w:ascii="楷体_GB2312" w:eastAsia="楷体_GB2312" w:cs="楷体_GB2312"/>
          <w:b w:val="0"/>
          <w:bCs/>
          <w:sz w:val="32"/>
          <w:szCs w:val="32"/>
          <w:lang w:val="zh-CN"/>
        </w:rPr>
        <w:t>彭阳县突发中毒事件应急指挥部办公室</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color w:val="auto"/>
          <w:sz w:val="32"/>
          <w:szCs w:val="32"/>
          <w:lang w:val="zh-CN"/>
        </w:rPr>
      </w:pPr>
      <w:r>
        <w:rPr>
          <w:rFonts w:hint="eastAsia" w:ascii="仿宋_GB2312" w:eastAsia="仿宋_GB2312" w:cs="仿宋_GB2312"/>
          <w:b w:val="0"/>
          <w:bCs/>
          <w:color w:val="auto"/>
          <w:sz w:val="32"/>
          <w:szCs w:val="32"/>
          <w:lang w:val="zh-CN"/>
        </w:rPr>
        <w:t>彭阳县突发中毒事件应急指挥部办公室是县</w:t>
      </w:r>
      <w:r>
        <w:rPr>
          <w:rFonts w:ascii="仿宋_GB2312" w:eastAsia="仿宋_GB2312" w:cs="仿宋_GB2312"/>
          <w:b w:val="0"/>
          <w:bCs/>
          <w:color w:val="auto"/>
          <w:sz w:val="32"/>
          <w:szCs w:val="32"/>
          <w:lang w:val="zh-CN"/>
        </w:rPr>
        <w:t>突发中毒事件应急</w:t>
      </w:r>
      <w:r>
        <w:rPr>
          <w:rFonts w:hint="eastAsia" w:ascii="仿宋_GB2312" w:eastAsia="仿宋_GB2312" w:cs="仿宋_GB2312"/>
          <w:b w:val="0"/>
          <w:bCs/>
          <w:color w:val="auto"/>
          <w:sz w:val="32"/>
          <w:szCs w:val="32"/>
          <w:lang w:val="zh-CN"/>
        </w:rPr>
        <w:t>指挥部的日常工作机构，设在县卫生健康局。办公室主任由卫生健康局局长</w:t>
      </w:r>
      <w:r>
        <w:rPr>
          <w:rFonts w:hint="eastAsia" w:ascii="仿宋_GB2312" w:eastAsia="仿宋_GB2312" w:cs="仿宋_GB2312"/>
          <w:b w:val="0"/>
          <w:bCs/>
          <w:color w:val="auto"/>
          <w:sz w:val="32"/>
          <w:szCs w:val="32"/>
          <w:lang w:val="en-US" w:eastAsia="zh-CN"/>
        </w:rPr>
        <w:t>郭耀武</w:t>
      </w:r>
      <w:r>
        <w:rPr>
          <w:rFonts w:hint="eastAsia" w:ascii="仿宋_GB2312" w:eastAsia="仿宋_GB2312" w:cs="仿宋_GB2312"/>
          <w:b w:val="0"/>
          <w:bCs/>
          <w:color w:val="auto"/>
          <w:sz w:val="32"/>
          <w:szCs w:val="32"/>
          <w:lang w:val="zh-CN"/>
        </w:rPr>
        <w:t>兼任，办公室副主任由卫生健康局分管副局长米克仕兼任。办公室常设值班工作电话为：0954</w:t>
      </w:r>
      <w:r>
        <w:rPr>
          <w:rFonts w:hint="eastAsia" w:ascii="仿宋_GB2312" w:eastAsia="仿宋_GB2312" w:cs="仿宋_GB2312"/>
          <w:b w:val="0"/>
          <w:bCs/>
          <w:color w:val="auto"/>
          <w:sz w:val="32"/>
          <w:szCs w:val="32"/>
          <w:lang w:val="en-US" w:eastAsia="zh-CN"/>
        </w:rPr>
        <w:t>-7012541</w:t>
      </w:r>
      <w:r>
        <w:rPr>
          <w:rFonts w:hint="eastAsia" w:ascii="仿宋_GB2312" w:eastAsia="仿宋_GB2312" w:cs="仿宋_GB2312"/>
          <w:b w:val="0"/>
          <w:bCs/>
          <w:color w:val="auto"/>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color w:val="auto"/>
          <w:sz w:val="32"/>
          <w:szCs w:val="32"/>
          <w:lang w:val="zh-CN"/>
        </w:rPr>
        <w:t>主要职责：在彭阳县应急委的统一领导下，按照彭阳县突发</w:t>
      </w:r>
      <w:r>
        <w:rPr>
          <w:rFonts w:hint="eastAsia" w:ascii="仿宋_GB2312" w:eastAsia="仿宋_GB2312" w:cs="仿宋_GB2312"/>
          <w:b w:val="0"/>
          <w:bCs/>
          <w:sz w:val="32"/>
          <w:szCs w:val="32"/>
          <w:lang w:val="zh-CN"/>
        </w:rPr>
        <w:t>中毒事件应急指挥部的工作部署，分类管理彭阳县突发中毒事件。协调组织成员单位排查、治理和监控突发中毒事件风险隐患；落实突发中毒事件预防、预警措施；编制和执行相关应急预案；依据彭阳县应急体系总体规划落实应急体系建设任务和目标、预案演练活动、业务培训和科普宣教工作；指导、监督基层组织和单位加强应急管理工作；总结评估应急管理工作和突发中毒事件处置工作；指导乡镇应急委对应的专项应急指挥机构做好相关突发中毒事件应对工作；承担彭阳县突发中毒事件应急指挥部交办的其他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接到监测、预测和预警信息，或发生重大或特别重大突发中毒事件后，彭阳县突发中毒事件应急指挥部办公室要立即组织各成员单位开展会商或分析研判灾害发展趋势、灾害影响程度和范围；及时向县党委、政府、彭阳县突发中毒事件应急指挥部报告情况，提出启动或终止应急响应级别和处置措施等工作建议；根据彭阳县突发中毒事件应急指挥部的决定，协调组织各成员单位到指定地点集结或赶赴突发中毒事件现场；落实事件处置工作中综合协调、信息报送和值守应急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2.3</w:t>
      </w:r>
      <w:r>
        <w:rPr>
          <w:rFonts w:hint="eastAsia" w:ascii="楷体_GB2312" w:eastAsia="楷体_GB2312" w:cs="楷体_GB2312"/>
          <w:b w:val="0"/>
          <w:bCs/>
          <w:sz w:val="32"/>
          <w:szCs w:val="32"/>
          <w:lang w:val="zh-CN"/>
        </w:rPr>
        <w:t>乡镇突发中毒事件应急指挥机构</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各乡镇政府按照彭阳县突发中毒事件应急分级标准，参考本预案，建立健全相应的应急指挥机构，组织做好先期处置和应对工作。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2.4</w:t>
      </w:r>
      <w:r>
        <w:rPr>
          <w:rFonts w:hint="eastAsia" w:ascii="楷体_GB2312" w:eastAsia="楷体_GB2312" w:cs="楷体_GB2312"/>
          <w:b w:val="0"/>
          <w:bCs/>
          <w:sz w:val="32"/>
          <w:szCs w:val="32"/>
          <w:lang w:val="zh-CN"/>
        </w:rPr>
        <w:t>专家组</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县卫生健康局成立彭阳县突发中毒事件应急专家组，完善相关咨询机制，为特别重大、重大突发中毒事件应急处置工作提供技术支持。</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textAlignment w:val="bottom"/>
        <w:rPr>
          <w:rFonts w:ascii="黑体" w:eastAsia="黑体" w:cs="黑体"/>
          <w:b w:val="0"/>
          <w:bCs/>
          <w:sz w:val="32"/>
          <w:szCs w:val="32"/>
          <w:lang w:val="zh-CN"/>
        </w:rPr>
      </w:pPr>
      <w:bookmarkStart w:id="2" w:name="_Toc43178785"/>
      <w:bookmarkStart w:id="3" w:name="_Toc43176333"/>
      <w:r>
        <w:rPr>
          <w:rFonts w:ascii="黑体" w:eastAsia="黑体" w:cs="黑体"/>
          <w:b w:val="0"/>
          <w:bCs/>
          <w:sz w:val="32"/>
          <w:szCs w:val="32"/>
          <w:lang w:val="zh-CN"/>
        </w:rPr>
        <w:t>3</w:t>
      </w:r>
      <w:r>
        <w:rPr>
          <w:rFonts w:hint="eastAsia" w:ascii="黑体" w:eastAsia="黑体" w:cs="黑体"/>
          <w:b w:val="0"/>
          <w:bCs/>
          <w:sz w:val="32"/>
          <w:szCs w:val="32"/>
          <w:lang w:val="zh-CN"/>
        </w:rPr>
        <w:t>预报预警</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3.1</w:t>
      </w:r>
      <w:r>
        <w:rPr>
          <w:rFonts w:hint="eastAsia" w:ascii="楷体_GB2312" w:eastAsia="楷体_GB2312" w:cs="楷体_GB2312"/>
          <w:b w:val="0"/>
          <w:bCs/>
          <w:sz w:val="32"/>
          <w:szCs w:val="32"/>
          <w:lang w:val="zh-CN"/>
        </w:rPr>
        <w:t>监测预报</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彭阳县突发中毒事件各成员单位，各乡镇要加强对重大危险源的监测监控，及时对可能引发突发中毒事件的风险隐患进行排查整改，不能消除隐患的，要及时报告县党委、政府和彭阳县突发中毒事件应急指挥部。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hint="eastAsia" w:ascii="楷体_GB2312" w:hAnsi="楷体_GB2312" w:eastAsia="楷体_GB2312" w:cs="楷体_GB2312"/>
          <w:b w:val="0"/>
          <w:bCs/>
          <w:sz w:val="32"/>
          <w:szCs w:val="32"/>
          <w:lang w:val="zh-CN"/>
        </w:rPr>
      </w:pPr>
      <w:r>
        <w:rPr>
          <w:rFonts w:hint="eastAsia" w:ascii="楷体_GB2312" w:hAnsi="楷体_GB2312" w:eastAsia="楷体_GB2312" w:cs="楷体_GB2312"/>
          <w:b w:val="0"/>
          <w:bCs/>
          <w:sz w:val="32"/>
          <w:szCs w:val="32"/>
          <w:lang w:val="zh-CN"/>
        </w:rPr>
        <w:t>3.2分级标准</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根据突发中毒事件危害程度和涉及范围等因素，将突发中毒事件分为特别重大（I级）、重大（II级）、较大（III级）和一般（IV级）突发中毒事件四级。食物中毒及急性职业中毒事件按照《固原市突发公共卫生事件应急预案》及相应预案的分级标准执行。</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bottom"/>
        <w:rPr>
          <w:rFonts w:hint="eastAsia" w:ascii="仿宋_GB2312" w:hAnsi="宋体" w:eastAsia="仿宋_GB2312" w:cs="宋体"/>
          <w:b/>
          <w:bCs w:val="0"/>
          <w:sz w:val="32"/>
          <w:szCs w:val="32"/>
        </w:rPr>
      </w:pPr>
      <w:r>
        <w:rPr>
          <w:rFonts w:hint="eastAsia" w:ascii="仿宋_GB2312" w:hAnsi="宋体" w:eastAsia="仿宋_GB2312" w:cs="宋体"/>
          <w:b/>
          <w:bCs w:val="0"/>
          <w:sz w:val="32"/>
          <w:szCs w:val="32"/>
          <w:lang w:eastAsia="zh-CN"/>
        </w:rPr>
        <w:t>（</w:t>
      </w:r>
      <w:r>
        <w:rPr>
          <w:rFonts w:hint="eastAsia" w:ascii="仿宋_GB2312" w:hAnsi="宋体" w:eastAsia="仿宋_GB2312" w:cs="宋体"/>
          <w:b/>
          <w:bCs w:val="0"/>
          <w:sz w:val="32"/>
          <w:szCs w:val="32"/>
          <w:lang w:val="en-US" w:eastAsia="zh-CN"/>
        </w:rPr>
        <w:t>1</w:t>
      </w:r>
      <w:r>
        <w:rPr>
          <w:rFonts w:hint="eastAsia" w:ascii="仿宋_GB2312" w:hAnsi="宋体" w:eastAsia="仿宋_GB2312" w:cs="宋体"/>
          <w:b/>
          <w:bCs w:val="0"/>
          <w:sz w:val="32"/>
          <w:szCs w:val="32"/>
          <w:lang w:eastAsia="zh-CN"/>
        </w:rPr>
        <w:t>）</w:t>
      </w:r>
      <w:r>
        <w:rPr>
          <w:rFonts w:hint="eastAsia" w:ascii="仿宋_GB2312" w:hAnsi="宋体" w:eastAsia="仿宋_GB2312" w:cs="宋体"/>
          <w:b/>
          <w:bCs w:val="0"/>
          <w:sz w:val="32"/>
          <w:szCs w:val="32"/>
        </w:rPr>
        <w:t>特别重大突发中毒事件（I级）</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有下列情形之一的为特别重大突发中毒事件：</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1）一起突发中毒事件，中毒人数在100人及以上且死亡10人及以上；或死亡30人及以上。</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2）在本县境内24小时内，出现2起及以上可能存在联系的同类中毒事件时，累计中毒人数100人及以上且死亡10人及以上；或累计死亡30人及以上。</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3）全区2个及以上地级市发生同类重大突发中毒事件（II级），并有证据表明这些事件原因存在明确联系。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4）自治区人民政府及卫生健康委认定的其他情形。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bottom"/>
        <w:rPr>
          <w:rFonts w:hint="eastAsia" w:ascii="仿宋_GB2312" w:hAnsi="宋体" w:eastAsia="仿宋_GB2312" w:cs="宋体"/>
          <w:b/>
          <w:bCs w:val="0"/>
          <w:sz w:val="32"/>
          <w:szCs w:val="32"/>
          <w:lang w:eastAsia="zh-CN"/>
        </w:rPr>
      </w:pPr>
      <w:r>
        <w:rPr>
          <w:rFonts w:hint="eastAsia" w:ascii="仿宋_GB2312" w:hAnsi="宋体" w:eastAsia="仿宋_GB2312" w:cs="宋体"/>
          <w:b/>
          <w:bCs w:val="0"/>
          <w:sz w:val="32"/>
          <w:szCs w:val="32"/>
          <w:lang w:eastAsia="zh-CN"/>
        </w:rPr>
        <w:t>（</w:t>
      </w:r>
      <w:r>
        <w:rPr>
          <w:rFonts w:hint="eastAsia" w:ascii="仿宋_GB2312" w:hAnsi="宋体" w:eastAsia="仿宋_GB2312" w:cs="宋体"/>
          <w:b/>
          <w:bCs w:val="0"/>
          <w:sz w:val="32"/>
          <w:szCs w:val="32"/>
          <w:lang w:val="en-US" w:eastAsia="zh-CN"/>
        </w:rPr>
        <w:t>2</w:t>
      </w:r>
      <w:r>
        <w:rPr>
          <w:rFonts w:hint="eastAsia" w:ascii="仿宋_GB2312" w:hAnsi="宋体" w:eastAsia="仿宋_GB2312" w:cs="宋体"/>
          <w:b/>
          <w:bCs w:val="0"/>
          <w:sz w:val="32"/>
          <w:szCs w:val="32"/>
          <w:lang w:eastAsia="zh-CN"/>
        </w:rPr>
        <w:t>）重大突发中毒事件（II级）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有下列情形之一的为重大突发中毒事件：</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1）一起突发中毒事件暴露人数2000人及以上。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2）一起突发中毒事件，中毒人数在100人及以上且死亡2-9人；或死亡10-29人。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3）在本县境内24小时内，出现2起及以上可能存在联系的同类中毒事件时，累计中毒人数100人及以上且死亡2-9人；或累计死亡10-29人。</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4）全区2个及以上县（区）内发生同类较大突发中毒事件（III级），并有证据表明这些事件原因存在明确联系。</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pacing w:val="-6"/>
          <w:sz w:val="32"/>
          <w:szCs w:val="32"/>
        </w:rPr>
      </w:pPr>
      <w:r>
        <w:rPr>
          <w:rFonts w:hint="eastAsia" w:ascii="仿宋_GB2312" w:hAnsi="宋体" w:eastAsia="仿宋_GB2312" w:cs="宋体"/>
          <w:b w:val="0"/>
          <w:bCs/>
          <w:sz w:val="32"/>
          <w:szCs w:val="32"/>
        </w:rPr>
        <w:t>5）</w:t>
      </w:r>
      <w:r>
        <w:rPr>
          <w:rFonts w:hint="eastAsia" w:ascii="仿宋_GB2312" w:hAnsi="宋体" w:eastAsia="仿宋_GB2312" w:cs="宋体"/>
          <w:b w:val="0"/>
          <w:bCs/>
          <w:spacing w:val="-6"/>
          <w:sz w:val="32"/>
          <w:szCs w:val="32"/>
        </w:rPr>
        <w:t>地市级及以上人民政府及其卫生行政部门认定的其他情形。</w:t>
      </w:r>
    </w:p>
    <w:p>
      <w:pPr>
        <w:keepNext w:val="0"/>
        <w:keepLines w:val="0"/>
        <w:pageBreakBefore w:val="0"/>
        <w:widowControl w:val="0"/>
        <w:kinsoku/>
        <w:wordWrap/>
        <w:overflowPunct/>
        <w:topLinePunct w:val="0"/>
        <w:bidi w:val="0"/>
        <w:snapToGrid/>
        <w:spacing w:line="560" w:lineRule="exact"/>
        <w:ind w:firstLine="643" w:firstLineChars="200"/>
        <w:textAlignment w:val="bottom"/>
        <w:rPr>
          <w:rFonts w:hint="eastAsia" w:ascii="仿宋_GB2312" w:hAnsi="宋体" w:eastAsia="仿宋_GB2312" w:cs="宋体"/>
          <w:b/>
          <w:bCs w:val="0"/>
          <w:sz w:val="32"/>
          <w:szCs w:val="32"/>
        </w:rPr>
      </w:pPr>
      <w:r>
        <w:rPr>
          <w:rFonts w:hint="eastAsia" w:ascii="仿宋_GB2312" w:hAnsi="宋体" w:eastAsia="仿宋_GB2312" w:cs="宋体"/>
          <w:b/>
          <w:bCs w:val="0"/>
          <w:sz w:val="32"/>
          <w:szCs w:val="32"/>
          <w:lang w:eastAsia="zh-CN"/>
        </w:rPr>
        <w:t>（</w:t>
      </w:r>
      <w:r>
        <w:rPr>
          <w:rFonts w:hint="eastAsia" w:ascii="仿宋_GB2312" w:hAnsi="宋体" w:eastAsia="仿宋_GB2312" w:cs="宋体"/>
          <w:b/>
          <w:bCs w:val="0"/>
          <w:sz w:val="32"/>
          <w:szCs w:val="32"/>
          <w:lang w:val="en-US" w:eastAsia="zh-CN"/>
        </w:rPr>
        <w:t>3</w:t>
      </w:r>
      <w:r>
        <w:rPr>
          <w:rFonts w:hint="eastAsia" w:ascii="仿宋_GB2312" w:hAnsi="宋体" w:eastAsia="仿宋_GB2312" w:cs="宋体"/>
          <w:b/>
          <w:bCs w:val="0"/>
          <w:sz w:val="32"/>
          <w:szCs w:val="32"/>
          <w:lang w:eastAsia="zh-CN"/>
        </w:rPr>
        <w:t>）</w:t>
      </w:r>
      <w:r>
        <w:rPr>
          <w:rFonts w:hint="eastAsia" w:ascii="仿宋_GB2312" w:hAnsi="宋体" w:eastAsia="仿宋_GB2312" w:cs="宋体"/>
          <w:b/>
          <w:bCs w:val="0"/>
          <w:sz w:val="32"/>
          <w:szCs w:val="32"/>
        </w:rPr>
        <w:t>较大突发中毒事件（III级）</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有下列情形之一的为较大突发中毒事件：</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1）一起突发中毒事件暴露人数1000-1999人。</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2）一起突发中毒事件，中毒人数在100人及以上且死亡1人；或死亡3-9人。</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3）在本县境内24小时内，出现2起及以上可能存在联系的同类中毒事件时，累计中毒人数100人及以上且死亡1人；或累计死亡3-9人。</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4）在一个地级市内有2个及以上县（区）发生同类一般突发中毒事件（IV级），并有证据表明这些事件原因存在明确联系。</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5）县级及以上人民政府及其卫生行政部门认定的其他情形。</w:t>
      </w:r>
    </w:p>
    <w:p>
      <w:pPr>
        <w:keepNext w:val="0"/>
        <w:keepLines w:val="0"/>
        <w:pageBreakBefore w:val="0"/>
        <w:widowControl w:val="0"/>
        <w:kinsoku/>
        <w:wordWrap/>
        <w:overflowPunct/>
        <w:topLinePunct w:val="0"/>
        <w:bidi w:val="0"/>
        <w:snapToGrid/>
        <w:spacing w:line="560" w:lineRule="exact"/>
        <w:ind w:firstLine="643" w:firstLineChars="200"/>
        <w:textAlignment w:val="bottom"/>
        <w:rPr>
          <w:rFonts w:hint="eastAsia" w:ascii="仿宋_GB2312" w:hAnsi="宋体" w:eastAsia="仿宋_GB2312" w:cs="宋体"/>
          <w:b/>
          <w:bCs w:val="0"/>
          <w:sz w:val="32"/>
          <w:szCs w:val="32"/>
        </w:rPr>
      </w:pPr>
      <w:r>
        <w:rPr>
          <w:rFonts w:hint="eastAsia" w:ascii="仿宋_GB2312" w:hAnsi="宋体" w:eastAsia="仿宋_GB2312" w:cs="宋体"/>
          <w:b/>
          <w:bCs w:val="0"/>
          <w:sz w:val="32"/>
          <w:szCs w:val="32"/>
          <w:lang w:eastAsia="zh-CN"/>
        </w:rPr>
        <w:t>（</w:t>
      </w:r>
      <w:r>
        <w:rPr>
          <w:rFonts w:hint="eastAsia" w:ascii="仿宋_GB2312" w:hAnsi="宋体" w:eastAsia="仿宋_GB2312" w:cs="宋体"/>
          <w:b/>
          <w:bCs w:val="0"/>
          <w:sz w:val="32"/>
          <w:szCs w:val="32"/>
          <w:lang w:val="en-US" w:eastAsia="zh-CN"/>
        </w:rPr>
        <w:t>4</w:t>
      </w:r>
      <w:r>
        <w:rPr>
          <w:rFonts w:hint="eastAsia" w:ascii="仿宋_GB2312" w:hAnsi="宋体" w:eastAsia="仿宋_GB2312" w:cs="宋体"/>
          <w:b/>
          <w:bCs w:val="0"/>
          <w:sz w:val="32"/>
          <w:szCs w:val="32"/>
          <w:lang w:eastAsia="zh-CN"/>
        </w:rPr>
        <w:t>）</w:t>
      </w:r>
      <w:r>
        <w:rPr>
          <w:rFonts w:hint="eastAsia" w:ascii="仿宋_GB2312" w:hAnsi="宋体" w:eastAsia="仿宋_GB2312" w:cs="宋体"/>
          <w:b/>
          <w:bCs w:val="0"/>
          <w:sz w:val="32"/>
          <w:szCs w:val="32"/>
        </w:rPr>
        <w:t>一般突发中毒事件（IV级）</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有下列情形之一的为一般突发中毒事件：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1）一起突发中毒事件暴露人数在50-999人。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2）一起突发中毒事件，中毒人数在10人</w:t>
      </w:r>
      <w:bookmarkStart w:id="4" w:name="OLE_LINK1"/>
      <w:r>
        <w:rPr>
          <w:rFonts w:hint="eastAsia" w:ascii="仿宋_GB2312" w:hAnsi="宋体" w:eastAsia="仿宋_GB2312" w:cs="宋体"/>
          <w:b w:val="0"/>
          <w:bCs/>
          <w:sz w:val="32"/>
          <w:szCs w:val="32"/>
        </w:rPr>
        <w:t>及以上且无人员死亡，或死亡1-2人</w:t>
      </w:r>
      <w:bookmarkEnd w:id="4"/>
      <w:r>
        <w:rPr>
          <w:rFonts w:hint="eastAsia" w:ascii="仿宋_GB2312" w:hAnsi="宋体" w:eastAsia="仿宋_GB2312" w:cs="宋体"/>
          <w:b w:val="0"/>
          <w:bCs/>
          <w:sz w:val="32"/>
          <w:szCs w:val="32"/>
        </w:rPr>
        <w:t>；中毒人数在5-9人无人员死亡，危重病例在3人及以上。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3）在本县境内24小时内，出现2起及以上可能存在联系的同类中毒事件时，累计中毒人数10人及以上且无人员死亡，或死亡1-2人；累计中毒人数在5-9人无人员死亡，危重病例在3人及以上。</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hAnsi="宋体" w:eastAsia="仿宋_GB2312" w:cs="宋体"/>
          <w:b w:val="0"/>
          <w:bCs/>
          <w:sz w:val="32"/>
          <w:szCs w:val="32"/>
        </w:rPr>
      </w:pPr>
      <w:r>
        <w:rPr>
          <w:rFonts w:hint="eastAsia" w:ascii="仿宋_GB2312" w:hAnsi="宋体" w:eastAsia="仿宋_GB2312" w:cs="宋体"/>
          <w:b w:val="0"/>
          <w:bCs/>
          <w:sz w:val="32"/>
          <w:szCs w:val="32"/>
        </w:rPr>
        <w:t>4）县级及以上人民政府及其卫生行政部门认定的其他情形。</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3.3</w:t>
      </w:r>
      <w:r>
        <w:rPr>
          <w:rFonts w:hint="eastAsia" w:ascii="楷体_GB2312" w:eastAsia="楷体_GB2312" w:cs="楷体_GB2312"/>
          <w:b w:val="0"/>
          <w:bCs/>
          <w:sz w:val="32"/>
          <w:szCs w:val="32"/>
          <w:lang w:val="zh-CN"/>
        </w:rPr>
        <w:t>预警信息报告与发布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彭阳县突发中毒事件应急指挥部办公室接到信息报告后，要组织会商或进行分析研判，对可能引发一般和较大级别的突发中毒事件的监测预测预警信息，向指挥部成员单位和有关乡镇通报，督促和指导按照相应预案做好处置工作；对可能引发特别重大、重大级别的突发中毒事件的监测预测预警信息，彭阳县突发中毒事件各成员单位或彭阳县突发中毒事件应急指挥部要及时报告彭阳县应急委，并按照《彭阳县突发中毒事件预警信息发布管理办法》，提出预警信息发布方案，并配合做好预警信息发布工作。同时，向彭阳县突发中毒事件应急指挥部各成员单位通报有关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3.4</w:t>
      </w:r>
      <w:r>
        <w:rPr>
          <w:rFonts w:hint="eastAsia" w:ascii="楷体_GB2312" w:eastAsia="楷体_GB2312" w:cs="楷体_GB2312"/>
          <w:b w:val="0"/>
          <w:bCs/>
          <w:sz w:val="32"/>
          <w:szCs w:val="32"/>
          <w:lang w:val="zh-CN"/>
        </w:rPr>
        <w:t>预警行动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彭阳县突发中毒事件应急指挥部办公室接到可能导致特别重大、重大突发中毒事件的监测预测预警信息后，要密切关注事态进展。按照彭阳县应急委或彭阳县突发中毒事件应急指挥部的统一安排和部署，组织、协调彭阳县突发中毒事件应急指挥部成员单位和有关乡镇，按照预案做好应急准备和预防工作，并及时向彭阳县应急委和彭阳县突发中毒事件应急指挥部动态报送有关信息。</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黑体" w:eastAsia="黑体" w:cs="黑体"/>
          <w:b w:val="0"/>
          <w:bCs/>
          <w:sz w:val="32"/>
          <w:szCs w:val="32"/>
          <w:lang w:val="zh-CN"/>
        </w:rPr>
      </w:pPr>
      <w:r>
        <w:rPr>
          <w:rFonts w:ascii="黑体" w:eastAsia="黑体" w:cs="黑体"/>
          <w:b w:val="0"/>
          <w:bCs/>
          <w:sz w:val="32"/>
          <w:szCs w:val="32"/>
          <w:lang w:val="zh-CN"/>
        </w:rPr>
        <w:t>4</w:t>
      </w:r>
      <w:r>
        <w:rPr>
          <w:rFonts w:hint="eastAsia" w:ascii="黑体" w:eastAsia="黑体" w:cs="黑体"/>
          <w:b w:val="0"/>
          <w:bCs/>
          <w:sz w:val="32"/>
          <w:szCs w:val="32"/>
          <w:lang w:val="zh-CN"/>
        </w:rPr>
        <w:t>应急响应与处置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4.1</w:t>
      </w:r>
      <w:r>
        <w:rPr>
          <w:rFonts w:hint="eastAsia" w:ascii="楷体_GB2312" w:eastAsia="楷体_GB2312" w:cs="楷体_GB2312"/>
          <w:b w:val="0"/>
          <w:bCs/>
          <w:sz w:val="32"/>
          <w:szCs w:val="32"/>
          <w:lang w:val="zh-CN"/>
        </w:rPr>
        <w:t>信息报告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1</w:t>
      </w:r>
      <w:r>
        <w:rPr>
          <w:rFonts w:hint="eastAsia" w:ascii="仿宋_GB2312" w:eastAsia="仿宋_GB2312" w:cs="仿宋_GB2312"/>
          <w:b w:val="0"/>
          <w:bCs/>
          <w:sz w:val="32"/>
          <w:szCs w:val="32"/>
          <w:lang w:val="zh-CN"/>
        </w:rPr>
        <w:t>）对特别重大、重大、较大突发中毒事件或者事件本身比较敏感，可能演化为特别重大、重大、较大的突发中毒事件，县政府和县卫生健康局、各成员单位接到事件报告后，要严格按照有关法律法规和相关规定，及时向彭阳县突发中毒事件应急指挥部办公室和县党委总值班室、政府应急办（总值班室）报告信息。</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信息报告内容主要包括：事件发生单位概况，事件发生的时间、地点、简要经过，可能造成的危害程度、影响范围、伤亡人数、直接经济损失，已采取的应急处置措施，目前事件处置进展情况，下一步拟采取的措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2</w:t>
      </w:r>
      <w:r>
        <w:rPr>
          <w:rFonts w:hint="eastAsia" w:ascii="仿宋_GB2312" w:eastAsia="仿宋_GB2312" w:cs="仿宋_GB2312"/>
          <w:b w:val="0"/>
          <w:bCs/>
          <w:sz w:val="32"/>
          <w:szCs w:val="32"/>
          <w:lang w:val="zh-CN"/>
        </w:rPr>
        <w:t>）按照《自治区政府办公厅关于建立突发中毒事件应急处置工作联络员报告制度的通知》（宁政办发〔</w:t>
      </w:r>
      <w:r>
        <w:rPr>
          <w:rFonts w:ascii="仿宋_GB2312" w:eastAsia="仿宋_GB2312" w:cs="仿宋_GB2312"/>
          <w:b w:val="0"/>
          <w:bCs/>
          <w:sz w:val="32"/>
          <w:szCs w:val="32"/>
          <w:lang w:val="zh-CN"/>
        </w:rPr>
        <w:t>2016</w:t>
      </w: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164</w:t>
      </w:r>
      <w:r>
        <w:rPr>
          <w:rFonts w:hint="eastAsia" w:ascii="仿宋_GB2312" w:eastAsia="仿宋_GB2312" w:cs="仿宋_GB2312"/>
          <w:b w:val="0"/>
          <w:bCs/>
          <w:sz w:val="32"/>
          <w:szCs w:val="32"/>
          <w:lang w:val="zh-CN"/>
        </w:rPr>
        <w:t>号）要求，事件发生后，县政府和彭阳县突发中毒事件应急指挥部各成员单位在向县政府首报突发中毒事件信息的同时，要按照上述规定的联络员范围报告联络员姓名、职务、联系方式、出发时间、到达现场时间或拟到达现场时间。如在应急处置过程中更换联络员，要及时报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应急处置联络员包括：县政府赶赴现场指挥先期处置工作的主要领导、分管领导和随同前往的县政府办公室负责人或应急办主任；彭阳县突发中毒事件应急指挥部各成员或成员单位负责人及指挥部办公室主任；赶赴现场的县有关部门、单位领导和应急工作机构负责人均为突发中毒事件应急处置联络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4.2</w:t>
      </w:r>
      <w:r>
        <w:rPr>
          <w:rFonts w:hint="eastAsia" w:ascii="楷体_GB2312" w:eastAsia="楷体_GB2312" w:cs="楷体_GB2312"/>
          <w:b w:val="0"/>
          <w:bCs/>
          <w:sz w:val="32"/>
          <w:szCs w:val="32"/>
          <w:lang w:val="zh-CN"/>
        </w:rPr>
        <w:t>先期处置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对特别重大、重大、较大突发中毒事件或者事件本身比较敏感，可能演化为特别重大、重大、较大的突发中毒事件，县政府和相关单位要第一时间赶到现场，按照相关应急预案，组织开展先期处置工作。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4.3</w:t>
      </w:r>
      <w:r>
        <w:rPr>
          <w:rFonts w:hint="eastAsia" w:ascii="楷体_GB2312" w:eastAsia="楷体_GB2312" w:cs="楷体_GB2312"/>
          <w:b w:val="0"/>
          <w:bCs/>
          <w:sz w:val="32"/>
          <w:szCs w:val="32"/>
          <w:lang w:val="zh-CN"/>
        </w:rPr>
        <w:t>响应启动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按照彭阳县突发中毒事件的可控性、严重程度和影响范围，应急响应分为Ⅳ级、Ⅲ级、Ⅱ级、Ⅰ级四级，依次分别对应一般、较大、重大、特别重大级别的突发中毒事件。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应急响应启动后，可视事态发展及其情况变化对响应级别及时进行相应调整，避免响应不足或响应过度造成损失。事件有扩大趋势或已扩大，需启动高级别应急响应时，应及时报告上一级应急救援指挥机构。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textAlignment w:val="bottom"/>
        <w:rPr>
          <w:rFonts w:ascii="仿宋_GB2312" w:eastAsia="仿宋_GB2312" w:cs="仿宋_GB2312"/>
          <w:b/>
          <w:bCs w:val="0"/>
          <w:sz w:val="32"/>
          <w:szCs w:val="32"/>
          <w:lang w:val="zh-CN"/>
        </w:rPr>
      </w:pPr>
      <w:r>
        <w:rPr>
          <w:rFonts w:hint="eastAsia" w:ascii="仿宋_GB2312" w:eastAsia="仿宋_GB2312" w:cs="仿宋_GB2312"/>
          <w:b/>
          <w:bCs w:val="0"/>
          <w:sz w:val="32"/>
          <w:szCs w:val="32"/>
          <w:lang w:val="zh-CN"/>
        </w:rPr>
        <w:t>（</w:t>
      </w:r>
      <w:r>
        <w:rPr>
          <w:rFonts w:hint="eastAsia" w:ascii="仿宋_GB2312" w:eastAsia="仿宋_GB2312" w:cs="仿宋_GB2312"/>
          <w:b/>
          <w:bCs w:val="0"/>
          <w:sz w:val="32"/>
          <w:szCs w:val="32"/>
          <w:lang w:val="en-US" w:eastAsia="zh-CN"/>
        </w:rPr>
        <w:t>1</w:t>
      </w:r>
      <w:r>
        <w:rPr>
          <w:rFonts w:hint="eastAsia" w:ascii="仿宋_GB2312" w:eastAsia="仿宋_GB2312" w:cs="仿宋_GB2312"/>
          <w:b/>
          <w:bCs w:val="0"/>
          <w:sz w:val="32"/>
          <w:szCs w:val="32"/>
          <w:lang w:val="zh-CN"/>
        </w:rPr>
        <w:t>）Ⅰ级响应。</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发生特别重大突发中毒事件时，自治区突发中毒事件应急指挥部办公室组织指挥部成员单位紧急会商或对事件影响及其发展趋势进行分析研判后，会同自治区政府应急办（总值班室）向自治区应急委提出预案启动和响应级别建议。经批准，由自治区应急委宣布启动Ⅰ级响应，并向各有关单位发布启动相关应急程序的命令。自治区应急委员会统一领导和指挥自治区突发中毒事件应急指挥部和有关地区、部门、单位组织开展应急处置各项工作；视情况，自治区应急委向国务院或委派工作组来宁夏指导应急处置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textAlignment w:val="bottom"/>
        <w:rPr>
          <w:rFonts w:ascii="仿宋_GB2312" w:eastAsia="仿宋_GB2312" w:cs="仿宋_GB2312"/>
          <w:b/>
          <w:bCs w:val="0"/>
          <w:sz w:val="32"/>
          <w:szCs w:val="32"/>
          <w:lang w:val="zh-CN"/>
        </w:rPr>
      </w:pPr>
      <w:r>
        <w:rPr>
          <w:rFonts w:hint="eastAsia" w:ascii="仿宋_GB2312" w:eastAsia="仿宋_GB2312" w:cs="仿宋_GB2312"/>
          <w:b/>
          <w:bCs w:val="0"/>
          <w:sz w:val="32"/>
          <w:szCs w:val="32"/>
          <w:lang w:val="zh-CN"/>
        </w:rPr>
        <w:t>（</w:t>
      </w:r>
      <w:r>
        <w:rPr>
          <w:rFonts w:hint="eastAsia" w:ascii="仿宋_GB2312" w:eastAsia="仿宋_GB2312" w:cs="仿宋_GB2312"/>
          <w:b/>
          <w:bCs w:val="0"/>
          <w:sz w:val="32"/>
          <w:szCs w:val="32"/>
          <w:lang w:val="en-US" w:eastAsia="zh-CN"/>
        </w:rPr>
        <w:t>2</w:t>
      </w:r>
      <w:r>
        <w:rPr>
          <w:rFonts w:hint="eastAsia" w:ascii="仿宋_GB2312" w:eastAsia="仿宋_GB2312" w:cs="仿宋_GB2312"/>
          <w:b/>
          <w:bCs w:val="0"/>
          <w:sz w:val="32"/>
          <w:szCs w:val="32"/>
          <w:lang w:val="zh-CN"/>
        </w:rPr>
        <w:t>）Ⅱ级响应。</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发生重大突发中毒事件时，自治区突发中毒事件应急指挥部组织成员单位紧急会商或对事件影响及其发展趋势进行分析研判后，会同自治区政府应急办（总值班室）向自治区突发中毒事件应急指挥部提出预案启动和响应级别建议，由自治区突发中毒事件应急指挥部宣布启动Ⅱ级响应，并向各有关单位发布启动相关应急程序的命令。自治区突发中毒事件应急指挥部统一领导、指挥和协调事发地政府和有关部门按照职责分工开展应急处置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firstLine="643" w:firstLineChars="200"/>
        <w:textAlignment w:val="bottom"/>
        <w:rPr>
          <w:rFonts w:ascii="仿宋_GB2312" w:eastAsia="仿宋_GB2312" w:cs="仿宋_GB2312"/>
          <w:b/>
          <w:bCs w:val="0"/>
          <w:sz w:val="32"/>
          <w:szCs w:val="32"/>
          <w:lang w:val="zh-CN"/>
        </w:rPr>
      </w:pPr>
      <w:r>
        <w:rPr>
          <w:rFonts w:hint="eastAsia" w:ascii="仿宋_GB2312" w:eastAsia="仿宋_GB2312" w:cs="仿宋_GB2312"/>
          <w:b/>
          <w:bCs w:val="0"/>
          <w:sz w:val="32"/>
          <w:szCs w:val="32"/>
          <w:lang w:val="zh-CN"/>
        </w:rPr>
        <w:t>（</w:t>
      </w:r>
      <w:r>
        <w:rPr>
          <w:rFonts w:hint="eastAsia" w:ascii="仿宋_GB2312" w:eastAsia="仿宋_GB2312" w:cs="仿宋_GB2312"/>
          <w:b/>
          <w:bCs w:val="0"/>
          <w:sz w:val="32"/>
          <w:szCs w:val="32"/>
          <w:lang w:val="en-US" w:eastAsia="zh-CN"/>
        </w:rPr>
        <w:t>3</w:t>
      </w:r>
      <w:r>
        <w:rPr>
          <w:rFonts w:hint="eastAsia" w:ascii="仿宋_GB2312" w:eastAsia="仿宋_GB2312" w:cs="仿宋_GB2312"/>
          <w:b/>
          <w:bCs w:val="0"/>
          <w:sz w:val="32"/>
          <w:szCs w:val="32"/>
          <w:lang w:val="zh-CN"/>
        </w:rPr>
        <w:t>）Ⅲ级响应。</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发生较大突发中毒事件时，固原市政府或其突发中毒事件应急指挥部组织各成员单位和专家进行分析研判，对事件及其发展趋势进行综合评估后，由固原市政府或应急指挥部决定启动Ⅲ级应急响应，并向各有关单位发布启动相关应急程序的命令。必要时，自治区突发中毒事件应急指挥部派出工作组赶赴事件现场，指导固原市政府开展相关应急处置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textAlignment w:val="bottom"/>
        <w:rPr>
          <w:rFonts w:ascii="仿宋_GB2312" w:eastAsia="仿宋_GB2312" w:cs="仿宋_GB2312"/>
          <w:b w:val="0"/>
          <w:bCs/>
          <w:sz w:val="32"/>
          <w:szCs w:val="32"/>
          <w:lang w:val="zh-CN"/>
        </w:rPr>
      </w:pPr>
      <w:r>
        <w:rPr>
          <w:rFonts w:hint="eastAsia" w:ascii="仿宋_GB2312" w:eastAsia="仿宋_GB2312" w:cs="仿宋_GB2312"/>
          <w:b/>
          <w:bCs w:val="0"/>
          <w:sz w:val="32"/>
          <w:szCs w:val="32"/>
          <w:lang w:val="zh-CN"/>
        </w:rPr>
        <w:t>（</w:t>
      </w:r>
      <w:r>
        <w:rPr>
          <w:rFonts w:hint="eastAsia" w:ascii="仿宋_GB2312" w:eastAsia="仿宋_GB2312" w:cs="仿宋_GB2312"/>
          <w:b/>
          <w:bCs w:val="0"/>
          <w:sz w:val="32"/>
          <w:szCs w:val="32"/>
          <w:lang w:val="en-US" w:eastAsia="zh-CN"/>
        </w:rPr>
        <w:t>4</w:t>
      </w:r>
      <w:r>
        <w:rPr>
          <w:rFonts w:hint="eastAsia" w:ascii="仿宋_GB2312" w:eastAsia="仿宋_GB2312" w:cs="仿宋_GB2312"/>
          <w:b/>
          <w:bCs w:val="0"/>
          <w:sz w:val="32"/>
          <w:szCs w:val="32"/>
          <w:lang w:val="zh-CN"/>
        </w:rPr>
        <w:t>）Ⅳ级响应。</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发生一般突发中毒事件时，县政府或彭阳县突发中毒事件应急指挥部组织各成员单位和专家进行分析研判，对事件影响及其发展趋势进行综合评估后，由彭阳县突发中毒事件应急指挥部决定启动Ⅳ级应急响应，并向各有关单位发布启动相关应急程序的命令。必要时，固原市级突发中毒事件应急指挥部派出工作组赶赴事件现场，指导县政府开展相关应急处置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4.4</w:t>
      </w:r>
      <w:r>
        <w:rPr>
          <w:rFonts w:hint="eastAsia" w:ascii="楷体_GB2312" w:eastAsia="楷体_GB2312" w:cs="楷体_GB2312"/>
          <w:b w:val="0"/>
          <w:bCs/>
          <w:sz w:val="32"/>
          <w:szCs w:val="32"/>
          <w:lang w:val="zh-CN"/>
        </w:rPr>
        <w:t>响应措施</w:t>
      </w:r>
    </w:p>
    <w:p>
      <w:pPr>
        <w:keepNext w:val="0"/>
        <w:keepLines w:val="0"/>
        <w:pageBreakBefore w:val="0"/>
        <w:widowControl w:val="0"/>
        <w:kinsoku/>
        <w:wordWrap/>
        <w:overflowPunct/>
        <w:topLinePunct w:val="0"/>
        <w:bidi w:val="0"/>
        <w:snapToGrid/>
        <w:spacing w:line="560" w:lineRule="exact"/>
        <w:ind w:firstLine="643" w:firstLineChars="200"/>
        <w:textAlignment w:val="bottom"/>
        <w:rPr>
          <w:rFonts w:hint="eastAsia" w:ascii="仿宋_GB2312" w:eastAsia="仿宋_GB2312"/>
          <w:b w:val="0"/>
          <w:bCs/>
          <w:sz w:val="32"/>
          <w:szCs w:val="32"/>
        </w:rPr>
      </w:pPr>
      <w:r>
        <w:rPr>
          <w:rFonts w:hint="eastAsia" w:ascii="仿宋_GB2312" w:eastAsia="仿宋_GB2312"/>
          <w:b/>
          <w:bCs w:val="0"/>
          <w:sz w:val="32"/>
          <w:szCs w:val="32"/>
          <w:lang w:eastAsia="zh-CN"/>
        </w:rPr>
        <w:t>（</w:t>
      </w:r>
      <w:r>
        <w:rPr>
          <w:rFonts w:hint="eastAsia" w:ascii="仿宋_GB2312" w:eastAsia="仿宋_GB2312"/>
          <w:b/>
          <w:bCs w:val="0"/>
          <w:sz w:val="32"/>
          <w:szCs w:val="32"/>
          <w:lang w:val="en-US" w:eastAsia="zh-CN"/>
        </w:rPr>
        <w:t>1</w:t>
      </w:r>
      <w:r>
        <w:rPr>
          <w:rFonts w:hint="eastAsia" w:ascii="仿宋_GB2312" w:eastAsia="仿宋_GB2312"/>
          <w:b/>
          <w:bCs w:val="0"/>
          <w:sz w:val="32"/>
          <w:szCs w:val="32"/>
          <w:lang w:eastAsia="zh-CN"/>
        </w:rPr>
        <w:t>）彭阳县</w:t>
      </w:r>
      <w:r>
        <w:rPr>
          <w:rFonts w:hint="eastAsia" w:ascii="仿宋_GB2312" w:eastAsia="仿宋_GB2312"/>
          <w:b/>
          <w:bCs w:val="0"/>
          <w:sz w:val="32"/>
          <w:szCs w:val="32"/>
        </w:rPr>
        <w:t>突发中毒事件应急指挥部紧急处置措施。</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1</w:t>
      </w:r>
      <w:r>
        <w:rPr>
          <w:rFonts w:hint="eastAsia" w:ascii="仿宋_GB2312" w:eastAsia="仿宋_GB2312"/>
          <w:b w:val="0"/>
          <w:bCs/>
          <w:sz w:val="32"/>
          <w:szCs w:val="32"/>
          <w:lang w:eastAsia="zh-CN"/>
        </w:rPr>
        <w:t>）</w:t>
      </w:r>
      <w:r>
        <w:rPr>
          <w:rFonts w:hint="eastAsia" w:ascii="仿宋_GB2312" w:eastAsia="仿宋_GB2312"/>
          <w:b w:val="0"/>
          <w:bCs/>
          <w:sz w:val="32"/>
          <w:szCs w:val="32"/>
        </w:rPr>
        <w:t>组织协调有关部门参与突发中毒事件处置。</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2</w:t>
      </w:r>
      <w:r>
        <w:rPr>
          <w:rFonts w:hint="eastAsia" w:ascii="仿宋_GB2312" w:eastAsia="仿宋_GB2312"/>
          <w:b w:val="0"/>
          <w:bCs/>
          <w:sz w:val="32"/>
          <w:szCs w:val="32"/>
          <w:lang w:eastAsia="zh-CN"/>
        </w:rPr>
        <w:t>）</w:t>
      </w:r>
      <w:r>
        <w:rPr>
          <w:rFonts w:hint="eastAsia" w:ascii="仿宋_GB2312" w:eastAsia="仿宋_GB2312"/>
          <w:b w:val="0"/>
          <w:bCs/>
          <w:sz w:val="32"/>
          <w:szCs w:val="32"/>
        </w:rPr>
        <w:t>根据突发中毒事件处置需要，调集本行政区域的各类人员、物资、交通工具和相关设施、设备参加应急处置工作。涉及危险化学品管理和运输安全的，有关部门要严格执行相关规定，防止事故发生。</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3</w:t>
      </w:r>
      <w:r>
        <w:rPr>
          <w:rFonts w:hint="eastAsia" w:ascii="仿宋_GB2312" w:eastAsia="仿宋_GB2312"/>
          <w:b w:val="0"/>
          <w:bCs/>
          <w:sz w:val="32"/>
          <w:szCs w:val="32"/>
          <w:lang w:eastAsia="zh-CN"/>
        </w:rPr>
        <w:t>）</w:t>
      </w:r>
      <w:r>
        <w:rPr>
          <w:rFonts w:hint="eastAsia" w:ascii="仿宋_GB2312" w:eastAsia="仿宋_GB2312"/>
          <w:b w:val="0"/>
          <w:bCs/>
          <w:sz w:val="32"/>
          <w:szCs w:val="32"/>
        </w:rPr>
        <w:t>划定控制区域：对重大食物中毒和职业中毒事故，根据污染食品扩散和职业危害因素波及的范围，划定控制区域。</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4</w:t>
      </w:r>
      <w:r>
        <w:rPr>
          <w:rFonts w:hint="eastAsia" w:ascii="仿宋_GB2312" w:eastAsia="仿宋_GB2312"/>
          <w:b w:val="0"/>
          <w:bCs/>
          <w:sz w:val="32"/>
          <w:szCs w:val="32"/>
          <w:lang w:eastAsia="zh-CN"/>
        </w:rPr>
        <w:t>）</w:t>
      </w:r>
      <w:r>
        <w:rPr>
          <w:rFonts w:hint="eastAsia" w:ascii="仿宋_GB2312" w:eastAsia="仿宋_GB2312"/>
          <w:b w:val="0"/>
          <w:bCs/>
          <w:sz w:val="32"/>
          <w:szCs w:val="32"/>
        </w:rPr>
        <w:t>事件控制措施：县政府报经固原市政府决定，采取限制或者停止集市、集会、影剧院演出、或者其他人群聚集的活动；停工、停业、停课；封闭或者封存被污染的公共饮用水源、食品以及相关物品等紧急措施；临时征用房屋、交通工具以及相关设施和设备。</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5</w:t>
      </w:r>
      <w:r>
        <w:rPr>
          <w:rFonts w:hint="eastAsia" w:ascii="仿宋_GB2312" w:eastAsia="仿宋_GB2312"/>
          <w:b w:val="0"/>
          <w:bCs/>
          <w:sz w:val="32"/>
          <w:szCs w:val="32"/>
          <w:lang w:eastAsia="zh-CN"/>
        </w:rPr>
        <w:t>）</w:t>
      </w:r>
      <w:r>
        <w:rPr>
          <w:rFonts w:hint="eastAsia" w:ascii="仿宋_GB2312" w:eastAsia="仿宋_GB2312"/>
          <w:b w:val="0"/>
          <w:bCs/>
          <w:sz w:val="32"/>
          <w:szCs w:val="32"/>
        </w:rPr>
        <w:t>流动人口管理：加强预防工作，落实控制措施，对中毒病人、疑似中毒病人采取就地隔离、就地观察、就地治疗等措施。</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6</w:t>
      </w:r>
      <w:r>
        <w:rPr>
          <w:rFonts w:hint="eastAsia" w:ascii="仿宋_GB2312" w:eastAsia="仿宋_GB2312"/>
          <w:b w:val="0"/>
          <w:bCs/>
          <w:sz w:val="32"/>
          <w:szCs w:val="32"/>
          <w:lang w:eastAsia="zh-CN"/>
        </w:rPr>
        <w:t>）</w:t>
      </w:r>
      <w:r>
        <w:rPr>
          <w:rFonts w:hint="eastAsia" w:ascii="仿宋_GB2312" w:eastAsia="仿宋_GB2312"/>
          <w:b w:val="0"/>
          <w:bCs/>
          <w:sz w:val="32"/>
          <w:szCs w:val="32"/>
        </w:rPr>
        <w:t>实施交通卫生检疫：组织交通、市场监管等部门在出入境交通站点设置临时卫生检疫站，对出入境、进出疫区和运行中的交通工具及其乘运人员和物资、宿主动物进行检疫查验，对中毒病人、疑似中毒病人实施临时隔离、留验，向地方卫生技术行政部门指定的机构进行移交。</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7</w:t>
      </w:r>
      <w:r>
        <w:rPr>
          <w:rFonts w:hint="eastAsia" w:ascii="仿宋_GB2312" w:eastAsia="仿宋_GB2312"/>
          <w:b w:val="0"/>
          <w:bCs/>
          <w:sz w:val="32"/>
          <w:szCs w:val="32"/>
          <w:lang w:eastAsia="zh-CN"/>
        </w:rPr>
        <w:t>）</w:t>
      </w:r>
      <w:r>
        <w:rPr>
          <w:rFonts w:hint="eastAsia" w:ascii="仿宋_GB2312" w:eastAsia="仿宋_GB2312"/>
          <w:b w:val="0"/>
          <w:bCs/>
          <w:sz w:val="32"/>
          <w:szCs w:val="32"/>
        </w:rPr>
        <w:t>信息发布：组织有关部门依法依规做好信息发布工作，信息发布要及时主动、准确把握、实事求是，正确引导舆论，注重社会效果，防止产生负面影响。</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8</w:t>
      </w:r>
      <w:r>
        <w:rPr>
          <w:rFonts w:hint="eastAsia" w:ascii="仿宋_GB2312" w:eastAsia="仿宋_GB2312"/>
          <w:b w:val="0"/>
          <w:bCs/>
          <w:sz w:val="32"/>
          <w:szCs w:val="32"/>
          <w:lang w:eastAsia="zh-CN"/>
        </w:rPr>
        <w:t>）</w:t>
      </w:r>
      <w:r>
        <w:rPr>
          <w:rFonts w:hint="eastAsia" w:ascii="仿宋_GB2312" w:eastAsia="仿宋_GB2312"/>
          <w:b w:val="0"/>
          <w:bCs/>
          <w:sz w:val="32"/>
          <w:szCs w:val="32"/>
        </w:rPr>
        <w:t>开展群防群治：乡（镇）和村（居）委会协助卫生健康行政部门和其他部门、医疗机构，做好中毒事件信息的收集、报告、人员分散隔离、公共卫生措施的实施工作。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9</w:t>
      </w:r>
      <w:r>
        <w:rPr>
          <w:rFonts w:hint="eastAsia" w:ascii="仿宋_GB2312" w:eastAsia="仿宋_GB2312"/>
          <w:b w:val="0"/>
          <w:bCs/>
          <w:sz w:val="32"/>
          <w:szCs w:val="32"/>
          <w:lang w:eastAsia="zh-CN"/>
        </w:rPr>
        <w:t>）</w:t>
      </w:r>
      <w:r>
        <w:rPr>
          <w:rFonts w:hint="eastAsia" w:ascii="仿宋_GB2312" w:eastAsia="仿宋_GB2312"/>
          <w:b w:val="0"/>
          <w:bCs/>
          <w:sz w:val="32"/>
          <w:szCs w:val="32"/>
        </w:rPr>
        <w:t>维护社会稳定：组织有关部门保障商品供应，平抑物价，防止哄抢；严厉打击造谣传谣、哄抬物价、囤积居奇、制假售假等违法犯罪和扰乱社会治安的行为。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bottom"/>
        <w:rPr>
          <w:rFonts w:ascii="仿宋_GB2312" w:eastAsia="仿宋_GB2312" w:cs="仿宋_GB2312"/>
          <w:b/>
          <w:bCs w:val="0"/>
          <w:sz w:val="32"/>
          <w:szCs w:val="32"/>
          <w:lang w:val="zh-CN"/>
        </w:rPr>
      </w:pPr>
      <w:r>
        <w:rPr>
          <w:rFonts w:hint="eastAsia" w:ascii="仿宋_GB2312" w:eastAsia="仿宋_GB2312" w:cs="仿宋_GB2312"/>
          <w:b/>
          <w:bCs w:val="0"/>
          <w:sz w:val="32"/>
          <w:szCs w:val="32"/>
          <w:lang w:val="zh-CN"/>
        </w:rPr>
        <w:t>（</w:t>
      </w:r>
      <w:r>
        <w:rPr>
          <w:rFonts w:ascii="仿宋_GB2312" w:eastAsia="仿宋_GB2312" w:cs="仿宋_GB2312"/>
          <w:b/>
          <w:bCs w:val="0"/>
          <w:sz w:val="32"/>
          <w:szCs w:val="32"/>
          <w:lang w:val="zh-CN"/>
        </w:rPr>
        <w:t>2</w:t>
      </w:r>
      <w:r>
        <w:rPr>
          <w:rFonts w:hint="eastAsia" w:ascii="仿宋_GB2312" w:eastAsia="仿宋_GB2312" w:cs="仿宋_GB2312"/>
          <w:b/>
          <w:bCs w:val="0"/>
          <w:sz w:val="32"/>
          <w:szCs w:val="32"/>
          <w:lang w:val="zh-CN"/>
        </w:rPr>
        <w:t>）彭阳县突发中毒事件应急指挥部办公室紧急处置措施。</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1</w:t>
      </w:r>
      <w:r>
        <w:rPr>
          <w:rFonts w:hint="eastAsia" w:ascii="仿宋_GB2312" w:eastAsia="仿宋_GB2312"/>
          <w:b w:val="0"/>
          <w:bCs/>
          <w:sz w:val="32"/>
          <w:szCs w:val="32"/>
          <w:lang w:eastAsia="zh-CN"/>
        </w:rPr>
        <w:t>）</w:t>
      </w:r>
      <w:r>
        <w:rPr>
          <w:rFonts w:hint="eastAsia" w:ascii="仿宋_GB2312" w:eastAsia="仿宋_GB2312"/>
          <w:b w:val="0"/>
          <w:bCs/>
          <w:sz w:val="32"/>
          <w:szCs w:val="32"/>
        </w:rPr>
        <w:t>组织医疗机构、疾病预防控制机构和</w:t>
      </w:r>
      <w:r>
        <w:rPr>
          <w:rFonts w:hint="eastAsia" w:ascii="仿宋_GB2312" w:eastAsia="仿宋_GB2312"/>
          <w:b w:val="0"/>
          <w:bCs/>
          <w:sz w:val="32"/>
          <w:szCs w:val="32"/>
          <w:lang w:eastAsia="zh-CN"/>
        </w:rPr>
        <w:t>卫健</w:t>
      </w:r>
      <w:r>
        <w:rPr>
          <w:rFonts w:hint="eastAsia" w:ascii="仿宋_GB2312" w:eastAsia="仿宋_GB2312"/>
          <w:b w:val="0"/>
          <w:bCs/>
          <w:sz w:val="32"/>
          <w:szCs w:val="32"/>
        </w:rPr>
        <w:t>监督机构开展突发中毒事件的调查与处理。</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2</w:t>
      </w:r>
      <w:r>
        <w:rPr>
          <w:rFonts w:hint="eastAsia" w:ascii="仿宋_GB2312" w:eastAsia="仿宋_GB2312"/>
          <w:b w:val="0"/>
          <w:bCs/>
          <w:sz w:val="32"/>
          <w:szCs w:val="32"/>
          <w:lang w:eastAsia="zh-CN"/>
        </w:rPr>
        <w:t>）</w:t>
      </w:r>
      <w:r>
        <w:rPr>
          <w:rFonts w:hint="eastAsia" w:ascii="仿宋_GB2312" w:eastAsia="仿宋_GB2312"/>
          <w:b w:val="0"/>
          <w:bCs/>
          <w:sz w:val="32"/>
          <w:szCs w:val="32"/>
        </w:rPr>
        <w:t>组织突发中毒事件专家咨询委员会对突发中毒事件进行评估，提出启动突发中毒事件应急响应级别建议。</w:t>
      </w:r>
    </w:p>
    <w:p>
      <w:pPr>
        <w:keepNext w:val="0"/>
        <w:keepLines w:val="0"/>
        <w:pageBreakBefore w:val="0"/>
        <w:widowControl w:val="0"/>
        <w:kinsoku/>
        <w:wordWrap/>
        <w:overflowPunct/>
        <w:topLinePunct w:val="0"/>
        <w:bidi w:val="0"/>
        <w:snapToGrid/>
        <w:spacing w:line="560" w:lineRule="exact"/>
        <w:ind w:firstLine="572" w:firstLineChars="200"/>
        <w:textAlignment w:val="bottom"/>
        <w:rPr>
          <w:rFonts w:hint="eastAsia" w:ascii="仿宋_GB2312" w:eastAsia="仿宋_GB2312"/>
          <w:b w:val="0"/>
          <w:bCs/>
          <w:spacing w:val="-17"/>
          <w:sz w:val="32"/>
          <w:szCs w:val="32"/>
        </w:rPr>
      </w:pPr>
      <w:r>
        <w:rPr>
          <w:rFonts w:hint="eastAsia" w:ascii="仿宋_GB2312" w:eastAsia="仿宋_GB2312"/>
          <w:b w:val="0"/>
          <w:bCs/>
          <w:spacing w:val="-17"/>
          <w:sz w:val="32"/>
          <w:szCs w:val="32"/>
          <w:lang w:val="en-US" w:eastAsia="zh-CN"/>
        </w:rPr>
        <w:t>3</w:t>
      </w:r>
      <w:r>
        <w:rPr>
          <w:rFonts w:hint="eastAsia" w:ascii="仿宋_GB2312" w:eastAsia="仿宋_GB2312"/>
          <w:b w:val="0"/>
          <w:bCs/>
          <w:spacing w:val="-17"/>
          <w:sz w:val="32"/>
          <w:szCs w:val="32"/>
          <w:lang w:eastAsia="zh-CN"/>
        </w:rPr>
        <w:t>）</w:t>
      </w:r>
      <w:r>
        <w:rPr>
          <w:rFonts w:hint="eastAsia" w:ascii="仿宋_GB2312" w:eastAsia="仿宋_GB2312"/>
          <w:b w:val="0"/>
          <w:bCs/>
          <w:spacing w:val="-17"/>
          <w:sz w:val="32"/>
          <w:szCs w:val="32"/>
        </w:rPr>
        <w:t>根据需要组织开展应急疫苗接种、预防性服药等应急控制措施。</w:t>
      </w:r>
    </w:p>
    <w:p>
      <w:pPr>
        <w:keepNext w:val="0"/>
        <w:keepLines w:val="0"/>
        <w:pageBreakBefore w:val="0"/>
        <w:widowControl w:val="0"/>
        <w:kinsoku/>
        <w:wordWrap/>
        <w:overflowPunct/>
        <w:topLinePunct w:val="0"/>
        <w:bidi w:val="0"/>
        <w:snapToGrid/>
        <w:spacing w:line="560" w:lineRule="exact"/>
        <w:ind w:firstLine="596" w:firstLineChars="200"/>
        <w:textAlignment w:val="bottom"/>
        <w:rPr>
          <w:rFonts w:hint="eastAsia" w:ascii="仿宋_GB2312" w:eastAsia="仿宋_GB2312"/>
          <w:b w:val="0"/>
          <w:bCs/>
          <w:spacing w:val="-11"/>
          <w:sz w:val="32"/>
          <w:szCs w:val="32"/>
        </w:rPr>
      </w:pPr>
      <w:r>
        <w:rPr>
          <w:rFonts w:hint="eastAsia" w:ascii="仿宋_GB2312" w:eastAsia="仿宋_GB2312"/>
          <w:b w:val="0"/>
          <w:bCs/>
          <w:spacing w:val="-11"/>
          <w:sz w:val="32"/>
          <w:szCs w:val="32"/>
          <w:lang w:val="en-US" w:eastAsia="zh-CN"/>
        </w:rPr>
        <w:t>4</w:t>
      </w:r>
      <w:r>
        <w:rPr>
          <w:rFonts w:hint="eastAsia" w:ascii="仿宋_GB2312" w:eastAsia="仿宋_GB2312"/>
          <w:b w:val="0"/>
          <w:bCs/>
          <w:spacing w:val="-11"/>
          <w:sz w:val="32"/>
          <w:szCs w:val="32"/>
          <w:lang w:eastAsia="zh-CN"/>
        </w:rPr>
        <w:t>）</w:t>
      </w:r>
      <w:r>
        <w:rPr>
          <w:rFonts w:hint="eastAsia" w:ascii="仿宋_GB2312" w:eastAsia="仿宋_GB2312"/>
          <w:b w:val="0"/>
          <w:bCs/>
          <w:spacing w:val="-11"/>
          <w:sz w:val="32"/>
          <w:szCs w:val="32"/>
        </w:rPr>
        <w:t>对重点地区的突发中毒事件应急处理工作进行督导和检查。</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lang w:val="en-US" w:eastAsia="zh-CN"/>
        </w:rPr>
        <w:t>5</w:t>
      </w:r>
      <w:r>
        <w:rPr>
          <w:rFonts w:hint="eastAsia" w:ascii="仿宋_GB2312" w:eastAsia="仿宋_GB2312"/>
          <w:b w:val="0"/>
          <w:bCs/>
          <w:sz w:val="32"/>
          <w:szCs w:val="32"/>
          <w:lang w:eastAsia="zh-CN"/>
        </w:rPr>
        <w:t>）</w:t>
      </w:r>
      <w:r>
        <w:rPr>
          <w:rFonts w:hint="eastAsia" w:ascii="仿宋_GB2312" w:eastAsia="仿宋_GB2312"/>
          <w:b w:val="0"/>
          <w:bCs/>
          <w:sz w:val="32"/>
          <w:szCs w:val="32"/>
        </w:rPr>
        <w:t>经县政府或自治区</w:t>
      </w:r>
      <w:r>
        <w:rPr>
          <w:rFonts w:hint="eastAsia" w:ascii="仿宋_GB2312" w:eastAsia="仿宋_GB2312"/>
          <w:b w:val="0"/>
          <w:bCs/>
          <w:sz w:val="32"/>
          <w:szCs w:val="32"/>
          <w:lang w:eastAsia="zh-CN"/>
        </w:rPr>
        <w:t>卫健</w:t>
      </w:r>
      <w:r>
        <w:rPr>
          <w:rFonts w:hint="eastAsia" w:ascii="仿宋_GB2312" w:eastAsia="仿宋_GB2312"/>
          <w:b w:val="0"/>
          <w:bCs/>
          <w:sz w:val="32"/>
          <w:szCs w:val="32"/>
        </w:rPr>
        <w:t>委和固原市卫生健康局授权，及时向社会发布突发中毒事件的信息或公告。</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6</w:t>
      </w:r>
      <w:r>
        <w:rPr>
          <w:rFonts w:hint="eastAsia" w:ascii="仿宋_GB2312" w:eastAsia="仿宋_GB2312"/>
          <w:b w:val="0"/>
          <w:bCs/>
          <w:sz w:val="32"/>
          <w:szCs w:val="32"/>
          <w:lang w:eastAsia="zh-CN"/>
        </w:rPr>
        <w:t>）</w:t>
      </w:r>
      <w:r>
        <w:rPr>
          <w:rFonts w:hint="eastAsia" w:ascii="仿宋_GB2312" w:eastAsia="仿宋_GB2312"/>
          <w:b w:val="0"/>
          <w:bCs/>
          <w:sz w:val="32"/>
          <w:szCs w:val="32"/>
        </w:rPr>
        <w:t>在区（市）卫生健康委的指导下，</w:t>
      </w:r>
      <w:r>
        <w:rPr>
          <w:rFonts w:hint="eastAsia" w:ascii="仿宋_GB2312" w:eastAsia="仿宋_GB2312"/>
          <w:b w:val="0"/>
          <w:bCs/>
          <w:sz w:val="32"/>
          <w:szCs w:val="32"/>
          <w:lang w:eastAsia="zh-CN"/>
        </w:rPr>
        <w:t>制定</w:t>
      </w:r>
      <w:r>
        <w:rPr>
          <w:rFonts w:hint="eastAsia" w:ascii="仿宋_GB2312" w:eastAsia="仿宋_GB2312"/>
          <w:b w:val="0"/>
          <w:bCs/>
          <w:sz w:val="32"/>
          <w:szCs w:val="32"/>
        </w:rPr>
        <w:t>技术标准和规范，对新发现的不明原因的群体性疾病、重大中毒事件及时组织开展培训。</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7</w:t>
      </w:r>
      <w:r>
        <w:rPr>
          <w:rFonts w:hint="eastAsia" w:ascii="仿宋_GB2312" w:eastAsia="仿宋_GB2312"/>
          <w:b w:val="0"/>
          <w:bCs/>
          <w:sz w:val="32"/>
          <w:szCs w:val="32"/>
          <w:lang w:eastAsia="zh-CN"/>
        </w:rPr>
        <w:t>）</w:t>
      </w:r>
      <w:r>
        <w:rPr>
          <w:rFonts w:hint="eastAsia" w:ascii="仿宋_GB2312" w:eastAsia="仿宋_GB2312"/>
          <w:b w:val="0"/>
          <w:bCs/>
          <w:sz w:val="32"/>
          <w:szCs w:val="32"/>
        </w:rPr>
        <w:t>普及卫生知识，</w:t>
      </w:r>
      <w:r>
        <w:rPr>
          <w:rFonts w:hint="eastAsia" w:ascii="仿宋_GB2312" w:eastAsia="仿宋_GB2312"/>
          <w:b w:val="0"/>
          <w:bCs/>
          <w:sz w:val="32"/>
          <w:szCs w:val="32"/>
          <w:lang w:eastAsia="zh-CN"/>
        </w:rPr>
        <w:t>有针对性地开展</w:t>
      </w:r>
      <w:r>
        <w:rPr>
          <w:rFonts w:hint="eastAsia" w:ascii="仿宋_GB2312" w:eastAsia="仿宋_GB2312"/>
          <w:b w:val="0"/>
          <w:bCs/>
          <w:sz w:val="32"/>
          <w:szCs w:val="32"/>
        </w:rPr>
        <w:t>卫生知识宣教，提高公众健康意识和自我防护能力，消除公众心理障碍，开展心理应激和危机干预工作。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8</w:t>
      </w:r>
      <w:r>
        <w:rPr>
          <w:rFonts w:hint="eastAsia" w:ascii="仿宋_GB2312" w:eastAsia="仿宋_GB2312"/>
          <w:b w:val="0"/>
          <w:bCs/>
          <w:sz w:val="32"/>
          <w:szCs w:val="32"/>
          <w:lang w:eastAsia="zh-CN"/>
        </w:rPr>
        <w:t>）</w:t>
      </w:r>
      <w:r>
        <w:rPr>
          <w:rFonts w:hint="eastAsia" w:ascii="仿宋_GB2312" w:eastAsia="仿宋_GB2312"/>
          <w:b w:val="0"/>
          <w:bCs/>
          <w:sz w:val="32"/>
          <w:szCs w:val="32"/>
        </w:rPr>
        <w:t>组织专家对突发中毒事件应急处置情况进行综合评估，完善工作机制、应急预案、技术方案等。</w:t>
      </w:r>
    </w:p>
    <w:p>
      <w:pPr>
        <w:keepNext w:val="0"/>
        <w:keepLines w:val="0"/>
        <w:pageBreakBefore w:val="0"/>
        <w:widowControl w:val="0"/>
        <w:kinsoku/>
        <w:wordWrap/>
        <w:overflowPunct/>
        <w:topLinePunct w:val="0"/>
        <w:bidi w:val="0"/>
        <w:snapToGrid/>
        <w:spacing w:line="560" w:lineRule="exact"/>
        <w:ind w:firstLine="643" w:firstLineChars="200"/>
        <w:textAlignment w:val="bottom"/>
        <w:rPr>
          <w:rFonts w:hint="eastAsia" w:ascii="仿宋_GB2312" w:eastAsia="仿宋_GB2312" w:cs="仿宋_GB2312"/>
          <w:b/>
          <w:bCs w:val="0"/>
          <w:sz w:val="32"/>
          <w:szCs w:val="32"/>
          <w:lang w:val="zh-CN"/>
        </w:rPr>
      </w:pPr>
      <w:r>
        <w:rPr>
          <w:rFonts w:hint="eastAsia" w:ascii="仿宋_GB2312" w:eastAsia="仿宋_GB2312" w:cs="仿宋_GB2312"/>
          <w:b/>
          <w:bCs w:val="0"/>
          <w:sz w:val="32"/>
          <w:szCs w:val="32"/>
          <w:lang w:val="zh-CN"/>
        </w:rPr>
        <w:t>（</w:t>
      </w:r>
      <w:r>
        <w:rPr>
          <w:rFonts w:ascii="仿宋_GB2312" w:eastAsia="仿宋_GB2312" w:cs="仿宋_GB2312"/>
          <w:b/>
          <w:bCs w:val="0"/>
          <w:sz w:val="32"/>
          <w:szCs w:val="32"/>
          <w:lang w:val="zh-CN"/>
        </w:rPr>
        <w:t>3</w:t>
      </w:r>
      <w:r>
        <w:rPr>
          <w:rFonts w:hint="eastAsia" w:ascii="仿宋_GB2312" w:eastAsia="仿宋_GB2312" w:cs="仿宋_GB2312"/>
          <w:b/>
          <w:bCs w:val="0"/>
          <w:sz w:val="32"/>
          <w:szCs w:val="32"/>
          <w:lang w:val="zh-CN"/>
        </w:rPr>
        <w:t>）各成员单位或工作组紧急处置措施。</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1</w:t>
      </w:r>
      <w:r>
        <w:rPr>
          <w:rFonts w:hint="eastAsia" w:ascii="仿宋_GB2312" w:eastAsia="仿宋_GB2312"/>
          <w:b w:val="0"/>
          <w:bCs/>
          <w:sz w:val="32"/>
          <w:szCs w:val="32"/>
          <w:lang w:eastAsia="zh-CN"/>
        </w:rPr>
        <w:t>）</w:t>
      </w:r>
      <w:r>
        <w:rPr>
          <w:rFonts w:hint="eastAsia" w:ascii="仿宋_GB2312" w:eastAsia="仿宋_GB2312"/>
          <w:b w:val="0"/>
          <w:bCs/>
          <w:sz w:val="32"/>
          <w:szCs w:val="32"/>
        </w:rPr>
        <w:t>县委宣传部：组织和指导新闻单位依法、依规做好突发中毒事件信息发布和宣传报道工作，加强网络信息发布管理和舆情监测，正确引导社会舆情，积极开展突发中毒事件相关科学知识宣传和普及工作。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2</w:t>
      </w:r>
      <w:r>
        <w:rPr>
          <w:rFonts w:hint="eastAsia" w:ascii="仿宋_GB2312" w:eastAsia="仿宋_GB2312"/>
          <w:b w:val="0"/>
          <w:bCs/>
          <w:sz w:val="32"/>
          <w:szCs w:val="32"/>
          <w:lang w:eastAsia="zh-CN"/>
        </w:rPr>
        <w:t>）</w:t>
      </w:r>
      <w:r>
        <w:rPr>
          <w:rFonts w:hint="eastAsia" w:ascii="仿宋_GB2312" w:eastAsia="仿宋_GB2312"/>
          <w:b w:val="0"/>
          <w:bCs/>
          <w:sz w:val="32"/>
          <w:szCs w:val="32"/>
        </w:rPr>
        <w:t>县</w:t>
      </w:r>
      <w:r>
        <w:rPr>
          <w:rFonts w:hint="eastAsia" w:ascii="仿宋_GB2312"/>
          <w:b w:val="0"/>
          <w:bCs/>
          <w:sz w:val="32"/>
          <w:szCs w:val="32"/>
          <w:lang w:eastAsia="zh-CN"/>
        </w:rPr>
        <w:t>发展改革局</w:t>
      </w:r>
      <w:r>
        <w:rPr>
          <w:rFonts w:hint="eastAsia" w:ascii="仿宋_GB2312" w:eastAsia="仿宋_GB2312"/>
          <w:b w:val="0"/>
          <w:bCs/>
          <w:sz w:val="32"/>
          <w:szCs w:val="32"/>
        </w:rPr>
        <w:t>：保障突发中毒事件应急基础设施项目规划和立项，协助县卫生健康局做好应急物资储备，保障应急物资市场物价基本稳定，维护正常市场秩序。</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3</w:t>
      </w:r>
      <w:r>
        <w:rPr>
          <w:rFonts w:hint="eastAsia" w:ascii="仿宋_GB2312" w:eastAsia="仿宋_GB2312"/>
          <w:b w:val="0"/>
          <w:bCs/>
          <w:sz w:val="32"/>
          <w:szCs w:val="32"/>
          <w:lang w:eastAsia="zh-CN"/>
        </w:rPr>
        <w:t>）</w:t>
      </w:r>
      <w:r>
        <w:rPr>
          <w:rFonts w:hint="eastAsia" w:ascii="仿宋_GB2312" w:eastAsia="仿宋_GB2312"/>
          <w:b w:val="0"/>
          <w:bCs/>
          <w:sz w:val="32"/>
          <w:szCs w:val="32"/>
        </w:rPr>
        <w:t>县</w:t>
      </w:r>
      <w:r>
        <w:rPr>
          <w:rFonts w:hint="eastAsia" w:ascii="仿宋_GB2312"/>
          <w:b w:val="0"/>
          <w:bCs/>
          <w:sz w:val="32"/>
          <w:szCs w:val="32"/>
          <w:lang w:eastAsia="zh-CN"/>
        </w:rPr>
        <w:t>教育体育局</w:t>
      </w:r>
      <w:r>
        <w:rPr>
          <w:rFonts w:hint="eastAsia" w:ascii="仿宋_GB2312" w:eastAsia="仿宋_GB2312"/>
          <w:b w:val="0"/>
          <w:bCs/>
          <w:sz w:val="32"/>
          <w:szCs w:val="32"/>
        </w:rPr>
        <w:t>：建立学校突发中毒事件应急处置储备金制度。加强学校、托幼机构突发中毒事件防范应对工作，强化在校学生、教职工的宣传教育和自我防护工作，配合卫生健康局组织实施各级各类学校、托幼机构突发中毒事件控制措施，防止突发中毒事件在学校、托幼机构内发生、蔓延。</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4</w:t>
      </w:r>
      <w:r>
        <w:rPr>
          <w:rFonts w:hint="eastAsia" w:ascii="仿宋_GB2312" w:eastAsia="仿宋_GB2312"/>
          <w:b w:val="0"/>
          <w:bCs/>
          <w:sz w:val="32"/>
          <w:szCs w:val="32"/>
          <w:lang w:eastAsia="zh-CN"/>
        </w:rPr>
        <w:t>）</w:t>
      </w:r>
      <w:r>
        <w:rPr>
          <w:rFonts w:hint="eastAsia" w:ascii="仿宋_GB2312" w:eastAsia="仿宋_GB2312"/>
          <w:b w:val="0"/>
          <w:bCs/>
          <w:sz w:val="32"/>
          <w:szCs w:val="32"/>
        </w:rPr>
        <w:t>县公安局：密切注视与突发中毒事件有关的社会动态，依法查处打击影响和干扰突发中毒事件处置的违法犯罪活动，维护社会稳定。依职责做好强制隔离、封闭交通、场馆等突发中毒事件相关应急处置工作。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5</w:t>
      </w:r>
      <w:r>
        <w:rPr>
          <w:rFonts w:hint="eastAsia" w:ascii="仿宋_GB2312" w:eastAsia="仿宋_GB2312"/>
          <w:b w:val="0"/>
          <w:bCs/>
          <w:sz w:val="32"/>
          <w:szCs w:val="32"/>
          <w:lang w:eastAsia="zh-CN"/>
        </w:rPr>
        <w:t>）</w:t>
      </w:r>
      <w:r>
        <w:rPr>
          <w:rFonts w:hint="eastAsia" w:ascii="仿宋_GB2312" w:eastAsia="仿宋_GB2312"/>
          <w:b w:val="0"/>
          <w:bCs/>
          <w:sz w:val="32"/>
          <w:szCs w:val="32"/>
        </w:rPr>
        <w:t>县民政局：组织做好受灾群众的转移安置和生活救助。组织、协调有关部门和民间组织开展社会捐助工作，</w:t>
      </w:r>
      <w:r>
        <w:rPr>
          <w:rFonts w:hint="eastAsia" w:ascii="仿宋_GB2312" w:eastAsia="仿宋_GB2312"/>
          <w:b w:val="0"/>
          <w:bCs/>
          <w:sz w:val="32"/>
          <w:szCs w:val="32"/>
          <w:lang w:eastAsia="zh-CN"/>
        </w:rPr>
        <w:t>接收</w:t>
      </w:r>
      <w:r>
        <w:rPr>
          <w:rFonts w:hint="eastAsia" w:ascii="仿宋_GB2312" w:eastAsia="仿宋_GB2312"/>
          <w:b w:val="0"/>
          <w:bCs/>
          <w:sz w:val="32"/>
          <w:szCs w:val="32"/>
        </w:rPr>
        <w:t>、分配国内外企业、个人以及外国政府、境外组织捐助的资金和物资，做好款物管理和发放工作。对符合条件的受灾群众给予最低生活保障、医疗救助和临时救助。组织和动员社区（村委会）力量参与群防群治。协调做好死亡人员的火化和其他善后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6</w:t>
      </w:r>
      <w:r>
        <w:rPr>
          <w:rFonts w:hint="eastAsia" w:ascii="仿宋_GB2312" w:eastAsia="仿宋_GB2312"/>
          <w:b w:val="0"/>
          <w:bCs/>
          <w:sz w:val="32"/>
          <w:szCs w:val="32"/>
          <w:lang w:eastAsia="zh-CN"/>
        </w:rPr>
        <w:t>）</w:t>
      </w:r>
      <w:r>
        <w:rPr>
          <w:rFonts w:hint="eastAsia" w:ascii="仿宋_GB2312" w:eastAsia="仿宋_GB2312"/>
          <w:b w:val="0"/>
          <w:bCs/>
          <w:sz w:val="32"/>
          <w:szCs w:val="32"/>
        </w:rPr>
        <w:t>县财政局：保证突发中毒事件应急处置所需经费，并做好经费和捐赠资金使用的监督管理工作。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7</w:t>
      </w:r>
      <w:r>
        <w:rPr>
          <w:rFonts w:hint="eastAsia" w:ascii="仿宋_GB2312" w:eastAsia="仿宋_GB2312"/>
          <w:b w:val="0"/>
          <w:bCs/>
          <w:sz w:val="32"/>
          <w:szCs w:val="32"/>
          <w:lang w:eastAsia="zh-CN"/>
        </w:rPr>
        <w:t>）</w:t>
      </w:r>
      <w:r>
        <w:rPr>
          <w:rFonts w:hint="eastAsia" w:ascii="仿宋_GB2312" w:eastAsia="仿宋_GB2312"/>
          <w:b w:val="0"/>
          <w:bCs/>
          <w:sz w:val="32"/>
          <w:szCs w:val="32"/>
        </w:rPr>
        <w:t>县</w:t>
      </w:r>
      <w:r>
        <w:rPr>
          <w:rFonts w:hint="eastAsia" w:ascii="仿宋_GB2312"/>
          <w:b w:val="0"/>
          <w:bCs/>
          <w:sz w:val="32"/>
          <w:szCs w:val="32"/>
          <w:lang w:eastAsia="zh-CN"/>
        </w:rPr>
        <w:t>人力资源社会保障局</w:t>
      </w:r>
      <w:r>
        <w:rPr>
          <w:rFonts w:hint="eastAsia" w:ascii="仿宋_GB2312" w:eastAsia="仿宋_GB2312"/>
          <w:b w:val="0"/>
          <w:bCs/>
          <w:sz w:val="32"/>
          <w:szCs w:val="32"/>
        </w:rPr>
        <w:t>：负责制定突发中毒事件处置激励性政策，按照工伤保险政策的有关规定，落实参与突发中毒事件应急处置工作人员的工伤保险待遇。</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8</w:t>
      </w:r>
      <w:r>
        <w:rPr>
          <w:rFonts w:hint="eastAsia" w:ascii="仿宋_GB2312" w:eastAsia="仿宋_GB2312"/>
          <w:b w:val="0"/>
          <w:bCs/>
          <w:sz w:val="32"/>
          <w:szCs w:val="32"/>
          <w:lang w:eastAsia="zh-CN"/>
        </w:rPr>
        <w:t>）</w:t>
      </w:r>
      <w:r>
        <w:rPr>
          <w:rFonts w:hint="eastAsia" w:ascii="仿宋_GB2312" w:eastAsia="仿宋_GB2312"/>
          <w:b w:val="0"/>
          <w:bCs/>
          <w:sz w:val="32"/>
          <w:szCs w:val="32"/>
        </w:rPr>
        <w:t>县</w:t>
      </w:r>
      <w:r>
        <w:rPr>
          <w:rFonts w:hint="eastAsia" w:ascii="仿宋_GB2312"/>
          <w:b w:val="0"/>
          <w:bCs/>
          <w:sz w:val="32"/>
          <w:szCs w:val="32"/>
          <w:lang w:eastAsia="zh-CN"/>
        </w:rPr>
        <w:t>住房城乡建设局</w:t>
      </w:r>
      <w:r>
        <w:rPr>
          <w:rFonts w:hint="eastAsia" w:ascii="仿宋_GB2312" w:eastAsia="仿宋_GB2312"/>
          <w:b w:val="0"/>
          <w:bCs/>
          <w:sz w:val="32"/>
          <w:szCs w:val="32"/>
        </w:rPr>
        <w:t>：落实建筑工地、建筑工人疾病预防控制措施；负责组织环境质量监测与环境保护监督执法，维护环境安全。</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9</w:t>
      </w:r>
      <w:r>
        <w:rPr>
          <w:rFonts w:hint="eastAsia" w:ascii="仿宋_GB2312" w:eastAsia="仿宋_GB2312"/>
          <w:b w:val="0"/>
          <w:bCs/>
          <w:sz w:val="32"/>
          <w:szCs w:val="32"/>
          <w:lang w:eastAsia="zh-CN"/>
        </w:rPr>
        <w:t>）</w:t>
      </w:r>
      <w:r>
        <w:rPr>
          <w:rFonts w:hint="eastAsia" w:ascii="仿宋_GB2312" w:eastAsia="仿宋_GB2312"/>
          <w:b w:val="0"/>
          <w:bCs/>
          <w:sz w:val="32"/>
          <w:szCs w:val="32"/>
        </w:rPr>
        <w:t>县</w:t>
      </w:r>
      <w:r>
        <w:rPr>
          <w:rFonts w:hint="eastAsia" w:ascii="仿宋_GB2312"/>
          <w:b w:val="0"/>
          <w:bCs/>
          <w:sz w:val="32"/>
          <w:szCs w:val="32"/>
          <w:lang w:eastAsia="zh-CN"/>
        </w:rPr>
        <w:t>交通运输局</w:t>
      </w:r>
      <w:r>
        <w:rPr>
          <w:rFonts w:hint="eastAsia" w:ascii="仿宋_GB2312" w:eastAsia="仿宋_GB2312"/>
          <w:b w:val="0"/>
          <w:bCs/>
          <w:sz w:val="32"/>
          <w:szCs w:val="32"/>
        </w:rPr>
        <w:t>：协助县卫生健康局对乘坐交通工具的人员进行检疫、查验工作，防止传染病通过交通运输环节传播。保障突发中毒事件处置人员以及防治药品、医疗器械等应急处置急需物资和有关标本的运送，做好疫区交通管理，协助交警部门做好疫区道路交通管理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10）县农业农村局：负责人畜（禽）共患动物疫病防治工作，开展与人类接触密切的动物相关传染病的监测、调查和应急处置等工作。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11）县卫生健康局（爱卫办）：组织制定突发中毒事件防控技术方案；统一组织实施应急医疗救治工作和各项预防控制措施；提出启动和终止应急响应的建议；根据预防控制工作需要，依法提出隔离、封锁有关地区；会同宣传部门依法及时发布突发中毒事件相关信息；组织全县开展爱国卫生运动；利用多种渠道和方式落实应急物资储备，及时协调解决应急物资需求，保障应急工作正常进行。</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12）县纪委</w:t>
      </w:r>
      <w:r>
        <w:rPr>
          <w:rFonts w:hint="eastAsia" w:ascii="仿宋_GB2312" w:eastAsia="仿宋_GB2312"/>
          <w:b w:val="0"/>
          <w:bCs/>
          <w:sz w:val="32"/>
          <w:szCs w:val="32"/>
          <w:lang w:eastAsia="zh-CN"/>
        </w:rPr>
        <w:t>：</w:t>
      </w:r>
      <w:r>
        <w:rPr>
          <w:rFonts w:hint="eastAsia" w:ascii="仿宋_GB2312" w:eastAsia="仿宋_GB2312"/>
          <w:b w:val="0"/>
          <w:bCs/>
          <w:sz w:val="32"/>
          <w:szCs w:val="32"/>
        </w:rPr>
        <w:t>对县、乡两级政府及其工作人员在突发中毒事件处理过程中的渎职、失职行为进行查处；</w:t>
      </w:r>
      <w:r>
        <w:rPr>
          <w:rFonts w:hint="eastAsia" w:ascii="仿宋_GB2312" w:eastAsia="仿宋_GB2312"/>
          <w:b w:val="0"/>
          <w:bCs/>
          <w:spacing w:val="-4"/>
          <w:sz w:val="32"/>
          <w:szCs w:val="32"/>
        </w:rPr>
        <w:t>对突发中毒事件应急处置工作过程中</w:t>
      </w:r>
      <w:r>
        <w:rPr>
          <w:rFonts w:hint="eastAsia" w:ascii="仿宋_GB2312" w:eastAsia="仿宋_GB2312" w:cs="仿宋_GB2312"/>
          <w:b w:val="0"/>
          <w:bCs/>
          <w:sz w:val="32"/>
          <w:szCs w:val="32"/>
          <w:lang w:val="zh-CN"/>
        </w:rPr>
        <w:t>抚恤补偿、保险理赔、征用补偿、救援物资供应、灾后重建等工作进行监督评价。</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13）县市场监管局：负责与突发中毒事件相关产品的市场监管工作，维护市场秩序；根据需要，对导致突发中毒事件发生的经营行为采取临时管理措施；负责做好突发中毒事件处置相关物资质量监督，确保应急物资的产品质量；做好突发中毒事件应急处置药品、医疗器械质量安全的监督和管理工作，维持药品和医疗器械市场流通秩序，负责食品安全事故调查、处理工作；负责组织生活必需品的市场供应，维护市场秩序；协助做好参加外经贸活动人员的宣传、登记、观察工作，防止突发中毒事件通过外经贸活动的跨地区传播扩散。</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lang w:val="en-US" w:eastAsia="zh-CN"/>
        </w:rPr>
        <w:t>14</w:t>
      </w:r>
      <w:r>
        <w:rPr>
          <w:rFonts w:hint="eastAsia" w:ascii="仿宋_GB2312" w:eastAsia="仿宋_GB2312"/>
          <w:b w:val="0"/>
          <w:bCs/>
          <w:sz w:val="32"/>
          <w:szCs w:val="32"/>
        </w:rPr>
        <w:t>）县自然资源局：组织开展野生动物相关传染病的监测、基础调查和样品采集及保存；在突发中毒事件发生期间，组织快速隔离控制、病样采集，组织专家分析和提出有关野生动物活动范围和趋势等预警信息。</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1</w:t>
      </w:r>
      <w:r>
        <w:rPr>
          <w:rFonts w:hint="eastAsia" w:ascii="仿宋_GB2312" w:eastAsia="仿宋_GB2312"/>
          <w:b w:val="0"/>
          <w:bCs/>
          <w:sz w:val="32"/>
          <w:szCs w:val="32"/>
          <w:lang w:val="en-US" w:eastAsia="zh-CN"/>
        </w:rPr>
        <w:t>5</w:t>
      </w:r>
      <w:r>
        <w:rPr>
          <w:rFonts w:hint="eastAsia" w:ascii="仿宋_GB2312" w:eastAsia="仿宋_GB2312"/>
          <w:b w:val="0"/>
          <w:bCs/>
          <w:sz w:val="32"/>
          <w:szCs w:val="32"/>
        </w:rPr>
        <w:t>）县</w:t>
      </w:r>
      <w:r>
        <w:rPr>
          <w:rFonts w:hint="eastAsia" w:ascii="仿宋_GB2312"/>
          <w:b w:val="0"/>
          <w:bCs/>
          <w:sz w:val="32"/>
          <w:szCs w:val="32"/>
          <w:lang w:eastAsia="zh-CN"/>
        </w:rPr>
        <w:t>文化旅游广电局</w:t>
      </w:r>
      <w:r>
        <w:rPr>
          <w:rFonts w:hint="eastAsia" w:ascii="仿宋_GB2312" w:eastAsia="仿宋_GB2312"/>
          <w:b w:val="0"/>
          <w:bCs/>
          <w:sz w:val="32"/>
          <w:szCs w:val="32"/>
        </w:rPr>
        <w:t>：组织旅游行业认真做好突发中毒事件的预防和应急处置工作；在突发中毒事件应急处置期间，指导督促做好旅游团队及人员的宣传、登记、观察工作；及时接收、发布国家旅游局、卫生健康局的警示信息，</w:t>
      </w:r>
      <w:r>
        <w:rPr>
          <w:rFonts w:hint="eastAsia" w:ascii="仿宋_GB2312" w:eastAsia="仿宋_GB2312"/>
          <w:b w:val="0"/>
          <w:bCs/>
          <w:sz w:val="32"/>
          <w:szCs w:val="32"/>
          <w:lang w:eastAsia="zh-CN"/>
        </w:rPr>
        <w:t>有针对性地做好</w:t>
      </w:r>
      <w:r>
        <w:rPr>
          <w:rFonts w:hint="eastAsia" w:ascii="仿宋_GB2312" w:eastAsia="仿宋_GB2312"/>
          <w:b w:val="0"/>
          <w:bCs/>
          <w:sz w:val="32"/>
          <w:szCs w:val="32"/>
        </w:rPr>
        <w:t>有关工作。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1</w:t>
      </w:r>
      <w:r>
        <w:rPr>
          <w:rFonts w:hint="eastAsia" w:ascii="仿宋_GB2312" w:eastAsia="仿宋_GB2312"/>
          <w:b w:val="0"/>
          <w:bCs/>
          <w:sz w:val="32"/>
          <w:szCs w:val="32"/>
          <w:lang w:val="en-US" w:eastAsia="zh-CN"/>
        </w:rPr>
        <w:t>6</w:t>
      </w:r>
      <w:r>
        <w:rPr>
          <w:rFonts w:hint="eastAsia" w:ascii="仿宋_GB2312" w:eastAsia="仿宋_GB2312"/>
          <w:b w:val="0"/>
          <w:bCs/>
          <w:sz w:val="32"/>
          <w:szCs w:val="32"/>
        </w:rPr>
        <w:t>）电信、移动、联通公司：负责突发中毒事件应急处理（包括报告）提供通信保障工作。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1</w:t>
      </w:r>
      <w:r>
        <w:rPr>
          <w:rFonts w:hint="eastAsia" w:ascii="仿宋_GB2312" w:eastAsia="仿宋_GB2312"/>
          <w:b w:val="0"/>
          <w:bCs/>
          <w:sz w:val="32"/>
          <w:szCs w:val="32"/>
          <w:lang w:val="en-US" w:eastAsia="zh-CN"/>
        </w:rPr>
        <w:t>7</w:t>
      </w:r>
      <w:r>
        <w:rPr>
          <w:rFonts w:hint="eastAsia" w:ascii="仿宋_GB2312" w:eastAsia="仿宋_GB2312"/>
          <w:b w:val="0"/>
          <w:bCs/>
          <w:sz w:val="32"/>
          <w:szCs w:val="32"/>
        </w:rPr>
        <w:t>）县红十字会：负责组织群众开展现场自救和互救，依法接受国内外组织和个人的捐赠，提供急需的人道主义援助。</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1</w:t>
      </w:r>
      <w:r>
        <w:rPr>
          <w:rFonts w:hint="eastAsia" w:ascii="仿宋_GB2312" w:eastAsia="仿宋_GB2312"/>
          <w:b w:val="0"/>
          <w:bCs/>
          <w:sz w:val="32"/>
          <w:szCs w:val="32"/>
          <w:lang w:val="en-US" w:eastAsia="zh-CN"/>
        </w:rPr>
        <w:t>8</w:t>
      </w:r>
      <w:r>
        <w:rPr>
          <w:rFonts w:hint="eastAsia" w:ascii="仿宋_GB2312" w:eastAsia="仿宋_GB2312"/>
          <w:b w:val="0"/>
          <w:bCs/>
          <w:sz w:val="32"/>
          <w:szCs w:val="32"/>
        </w:rPr>
        <w:t>）县</w:t>
      </w:r>
      <w:r>
        <w:rPr>
          <w:rFonts w:hint="eastAsia" w:ascii="仿宋_GB2312" w:eastAsia="仿宋_GB2312"/>
          <w:b w:val="0"/>
          <w:bCs/>
          <w:sz w:val="32"/>
          <w:szCs w:val="32"/>
          <w:lang w:eastAsia="zh-CN"/>
        </w:rPr>
        <w:t>武警</w:t>
      </w:r>
      <w:r>
        <w:rPr>
          <w:rFonts w:hint="eastAsia" w:ascii="仿宋_GB2312" w:eastAsia="仿宋_GB2312"/>
          <w:b w:val="0"/>
          <w:bCs/>
          <w:sz w:val="32"/>
          <w:szCs w:val="32"/>
        </w:rPr>
        <w:t>中队：组织指挥武警部队参与突发中毒事件应急处置行动，配合公安机关做好事件现场的控制工作。</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lang w:val="en-US" w:eastAsia="zh-CN"/>
        </w:rPr>
        <w:t>19</w:t>
      </w:r>
      <w:r>
        <w:rPr>
          <w:rFonts w:hint="eastAsia" w:ascii="仿宋_GB2312" w:eastAsia="仿宋_GB2312"/>
          <w:b w:val="0"/>
          <w:bCs/>
          <w:sz w:val="32"/>
          <w:szCs w:val="32"/>
        </w:rPr>
        <w:t>）县水务局</w:t>
      </w:r>
      <w:r>
        <w:rPr>
          <w:rFonts w:hint="eastAsia" w:ascii="仿宋_GB2312" w:eastAsia="仿宋_GB2312"/>
          <w:b w:val="0"/>
          <w:bCs/>
          <w:sz w:val="32"/>
          <w:szCs w:val="32"/>
          <w:lang w:eastAsia="zh-CN"/>
        </w:rPr>
        <w:t>：</w:t>
      </w:r>
      <w:r>
        <w:rPr>
          <w:rFonts w:hint="eastAsia" w:ascii="仿宋_GB2312" w:eastAsia="仿宋_GB2312"/>
          <w:b w:val="0"/>
          <w:bCs/>
          <w:sz w:val="32"/>
          <w:szCs w:val="32"/>
        </w:rPr>
        <w:t>做好城乡居民生活饮用水安全管理。</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2</w:t>
      </w:r>
      <w:r>
        <w:rPr>
          <w:rFonts w:hint="eastAsia" w:ascii="仿宋_GB2312" w:eastAsia="仿宋_GB2312"/>
          <w:b w:val="0"/>
          <w:bCs/>
          <w:sz w:val="32"/>
          <w:szCs w:val="32"/>
          <w:lang w:val="en-US" w:eastAsia="zh-CN"/>
        </w:rPr>
        <w:t>0</w:t>
      </w:r>
      <w:r>
        <w:rPr>
          <w:rFonts w:hint="eastAsia" w:ascii="仿宋_GB2312" w:eastAsia="仿宋_GB2312"/>
          <w:b w:val="0"/>
          <w:bCs/>
          <w:sz w:val="32"/>
          <w:szCs w:val="32"/>
        </w:rPr>
        <w:t>）县民宗教局、总工会、妇联、残联、团县委等</w:t>
      </w:r>
      <w:r>
        <w:rPr>
          <w:rFonts w:hint="eastAsia" w:ascii="仿宋_GB2312" w:eastAsia="仿宋_GB2312"/>
          <w:b w:val="0"/>
          <w:bCs/>
          <w:sz w:val="32"/>
          <w:szCs w:val="32"/>
          <w:lang w:eastAsia="zh-CN"/>
        </w:rPr>
        <w:t>：</w:t>
      </w:r>
      <w:r>
        <w:rPr>
          <w:rFonts w:hint="eastAsia" w:ascii="仿宋_GB2312" w:eastAsia="仿宋_GB2312"/>
          <w:b w:val="0"/>
          <w:bCs/>
          <w:sz w:val="32"/>
          <w:szCs w:val="32"/>
        </w:rPr>
        <w:t>在处理突发中毒事件中发挥各自优势，除做好本职工作外，协调</w:t>
      </w:r>
      <w:r>
        <w:rPr>
          <w:rFonts w:hint="eastAsia" w:ascii="仿宋_GB2312" w:eastAsia="仿宋_GB2312"/>
          <w:b w:val="0"/>
          <w:bCs/>
          <w:sz w:val="32"/>
          <w:szCs w:val="32"/>
          <w:lang w:eastAsia="zh-CN"/>
        </w:rPr>
        <w:t>其他</w:t>
      </w:r>
      <w:r>
        <w:rPr>
          <w:rFonts w:hint="eastAsia" w:ascii="仿宋_GB2312" w:eastAsia="仿宋_GB2312"/>
          <w:b w:val="0"/>
          <w:bCs/>
          <w:sz w:val="32"/>
          <w:szCs w:val="32"/>
        </w:rPr>
        <w:t>部门做好宣传动员、群众思想解释等工作。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根据需要，可对县应急指挥部的指挥长、副指挥长及成员单位进行调整。</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2</w:t>
      </w:r>
      <w:r>
        <w:rPr>
          <w:rFonts w:hint="eastAsia" w:ascii="仿宋_GB2312" w:eastAsia="仿宋_GB2312" w:cs="仿宋_GB2312"/>
          <w:b w:val="0"/>
          <w:bCs/>
          <w:sz w:val="32"/>
          <w:szCs w:val="32"/>
          <w:lang w:val="en-US" w:eastAsia="zh-CN"/>
        </w:rPr>
        <w:t>1</w:t>
      </w:r>
      <w:r>
        <w:rPr>
          <w:rFonts w:hint="eastAsia" w:ascii="仿宋_GB2312" w:eastAsia="仿宋_GB2312" w:cs="仿宋_GB2312"/>
          <w:b w:val="0"/>
          <w:bCs/>
          <w:sz w:val="32"/>
          <w:szCs w:val="32"/>
          <w:lang w:val="zh-CN"/>
        </w:rPr>
        <w:t>）医疗救治工作组：</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开展病人接诊、收治和转运工作，实行重症和普通病人分类管理，对疑似病人及时排除或确诊。</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做好医疗救治专业技术培训，协助疾控机构工作人员开展标本采集、流行病学调查工作。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做好医院内现场控制、消毒隔离、个人防护、医疗废物和污水处理工作，防止院内交叉感染和污染。</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做好中毒病人的报告。对因突发中毒事件造成的病人，任何医疗机构不得拒绝接诊。</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对群体性不明原因疾病做好病例分析与总结，积累诊断治疗经验。重大中毒事件，按照现场救援、病人转运、后续治疗相结合的原则进行。</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2</w:t>
      </w:r>
      <w:r>
        <w:rPr>
          <w:rFonts w:hint="eastAsia" w:ascii="仿宋_GB2312" w:eastAsia="仿宋_GB2312"/>
          <w:b w:val="0"/>
          <w:bCs/>
          <w:sz w:val="32"/>
          <w:szCs w:val="32"/>
          <w:lang w:val="en-US" w:eastAsia="zh-CN"/>
        </w:rPr>
        <w:t>2</w:t>
      </w:r>
      <w:r>
        <w:rPr>
          <w:rFonts w:hint="eastAsia" w:ascii="仿宋_GB2312" w:eastAsia="仿宋_GB2312"/>
          <w:b w:val="0"/>
          <w:bCs/>
          <w:sz w:val="32"/>
          <w:szCs w:val="32"/>
        </w:rPr>
        <w:t>）疾病预防控制工作组：</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做好突发中毒事件的信息收集、核实、报告与分析工作。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开展流行病学调查，制订流行病学调查计划和方案，对突发中毒事件累及人群的发病情况、分布特点进行调查分析，提出并实施有针对性的预防控制措施</w:t>
      </w:r>
      <w:r>
        <w:rPr>
          <w:rFonts w:hint="eastAsia" w:ascii="仿宋_GB2312" w:eastAsia="仿宋_GB2312"/>
          <w:b w:val="0"/>
          <w:bCs/>
          <w:sz w:val="32"/>
          <w:szCs w:val="32"/>
          <w:lang w:eastAsia="zh-CN"/>
        </w:rPr>
        <w:t>；</w:t>
      </w:r>
      <w:r>
        <w:rPr>
          <w:rFonts w:hint="eastAsia" w:ascii="仿宋_GB2312" w:eastAsia="仿宋_GB2312"/>
          <w:b w:val="0"/>
          <w:bCs/>
          <w:sz w:val="32"/>
          <w:szCs w:val="32"/>
        </w:rPr>
        <w:t>对中毒病人、疑似中毒病人进行追踪调查，向相关地方疾病预防控制机构通报情况。</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开展实验室检测。具备条件的疾控中心，应及时按有关技术规范采集足量、足够的标本，进行实验室检测，查找致病原因</w:t>
      </w:r>
      <w:r>
        <w:rPr>
          <w:rFonts w:hint="eastAsia" w:ascii="仿宋_GB2312" w:eastAsia="仿宋_GB2312"/>
          <w:b w:val="0"/>
          <w:bCs/>
          <w:sz w:val="32"/>
          <w:szCs w:val="32"/>
          <w:lang w:eastAsia="zh-CN"/>
        </w:rPr>
        <w:t>；</w:t>
      </w:r>
      <w:r>
        <w:rPr>
          <w:rFonts w:hint="eastAsia" w:ascii="仿宋_GB2312" w:eastAsia="仿宋_GB2312"/>
          <w:b w:val="0"/>
          <w:bCs/>
          <w:sz w:val="32"/>
          <w:szCs w:val="32"/>
        </w:rPr>
        <w:t>不具备条件的，要及时向上级疾病预防控制机构汇报，请求技术支持。</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制订技术标准和规范。在区、市疾控中心的协助下，县疾控中心制订全县不明原因群体性疾病、重大中毒事件的技术标准和规范。</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开展技术培训。县疾控中心具体负责全县突发中毒事件应急处理专业技术人员的应急培训。</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2</w:t>
      </w:r>
      <w:r>
        <w:rPr>
          <w:rFonts w:hint="eastAsia" w:ascii="仿宋_GB2312" w:eastAsia="仿宋_GB2312"/>
          <w:b w:val="0"/>
          <w:bCs/>
          <w:sz w:val="32"/>
          <w:szCs w:val="32"/>
          <w:lang w:val="en-US" w:eastAsia="zh-CN"/>
        </w:rPr>
        <w:t>3</w:t>
      </w:r>
      <w:r>
        <w:rPr>
          <w:rFonts w:hint="eastAsia" w:ascii="仿宋_GB2312" w:eastAsia="仿宋_GB2312"/>
          <w:b w:val="0"/>
          <w:bCs/>
          <w:sz w:val="32"/>
          <w:szCs w:val="32"/>
        </w:rPr>
        <w:t>）</w:t>
      </w:r>
      <w:r>
        <w:rPr>
          <w:rFonts w:hint="eastAsia" w:ascii="仿宋_GB2312" w:eastAsia="仿宋_GB2312"/>
          <w:b w:val="0"/>
          <w:bCs/>
          <w:sz w:val="32"/>
          <w:szCs w:val="32"/>
          <w:lang w:eastAsia="zh-CN"/>
        </w:rPr>
        <w:t>卫健</w:t>
      </w:r>
      <w:r>
        <w:rPr>
          <w:rFonts w:hint="eastAsia" w:ascii="仿宋_GB2312" w:eastAsia="仿宋_GB2312"/>
          <w:b w:val="0"/>
          <w:bCs/>
          <w:sz w:val="32"/>
          <w:szCs w:val="32"/>
        </w:rPr>
        <w:t>监督工作组：</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在卫生健康行政部门的领导下，对医疗机构、疾病预防控制机构突发中毒事件应急处置各项措施落实情况进行督导、检查。</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围绕突发中毒事件应急处理工作，开展饮用水、公共场所、学校卫生等卫生监督和执法稽查。</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依据相关法律法规，协助卫生健康局对突发中毒事件应急处置中的违法行为进行调查处理。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bottom"/>
        <w:rPr>
          <w:rFonts w:hint="eastAsia" w:ascii="仿宋_GB2312" w:eastAsia="仿宋_GB2312" w:cs="仿宋_GB2312"/>
          <w:b/>
          <w:bCs w:val="0"/>
          <w:sz w:val="32"/>
          <w:szCs w:val="32"/>
          <w:lang w:val="zh-CN"/>
        </w:rPr>
      </w:pPr>
      <w:r>
        <w:rPr>
          <w:rFonts w:hint="eastAsia" w:ascii="仿宋_GB2312" w:eastAsia="仿宋_GB2312" w:cs="仿宋_GB2312"/>
          <w:b/>
          <w:bCs w:val="0"/>
          <w:sz w:val="32"/>
          <w:szCs w:val="32"/>
          <w:lang w:val="zh-CN"/>
        </w:rPr>
        <w:t>（</w:t>
      </w:r>
      <w:r>
        <w:rPr>
          <w:rFonts w:hint="eastAsia" w:ascii="仿宋_GB2312" w:eastAsia="仿宋_GB2312"/>
          <w:b/>
          <w:bCs w:val="0"/>
          <w:sz w:val="32"/>
          <w:szCs w:val="32"/>
        </w:rPr>
        <w:t>4）非事件发生地区的紧急处置措施</w:t>
      </w:r>
      <w:r>
        <w:rPr>
          <w:rFonts w:hint="eastAsia" w:ascii="仿宋_GB2312" w:eastAsia="仿宋_GB2312" w:cs="仿宋_GB2312"/>
          <w:b/>
          <w:bCs w:val="0"/>
          <w:sz w:val="32"/>
          <w:szCs w:val="32"/>
          <w:lang w:val="zh-CN"/>
        </w:rPr>
        <w:t>。</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未发生突发中毒事件的地区应根据其他地区发生事件的性质、特点、发生区域和发展趋势，综合评估、分析研判本地区受波及的可能性和程度，重点做好以下工作：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1）密切保持与事件发生地区的联系，及时获取相关信息。</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2）组织做好本行政区域应急处置所需的人员与物资准备。</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3）加强相关疾病与健康监测和报告工作，必要时，建立专门报告制度。</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4）开展重点人群、重点场所和重点环节的监测和预防控制工作，防止事件发生、传入和扩散。</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5）开展防治知识宣传和健康教育，提高公众自我保护能力和意识。</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hint="eastAsia" w:ascii="仿宋_GB2312" w:eastAsia="仿宋_GB2312"/>
          <w:b w:val="0"/>
          <w:bCs/>
          <w:sz w:val="32"/>
          <w:szCs w:val="32"/>
        </w:rPr>
      </w:pPr>
      <w:r>
        <w:rPr>
          <w:rFonts w:hint="eastAsia" w:ascii="仿宋_GB2312" w:eastAsia="仿宋_GB2312"/>
          <w:b w:val="0"/>
          <w:bCs/>
          <w:sz w:val="32"/>
          <w:szCs w:val="32"/>
        </w:rPr>
        <w:t>6）根据上级政府及其有关部门的决定，开展交通卫生检疫等。</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4.5</w:t>
      </w:r>
      <w:r>
        <w:rPr>
          <w:rFonts w:hint="eastAsia" w:ascii="楷体_GB2312" w:eastAsia="楷体_GB2312" w:cs="楷体_GB2312"/>
          <w:b w:val="0"/>
          <w:bCs/>
          <w:sz w:val="32"/>
          <w:szCs w:val="32"/>
          <w:lang w:val="zh-CN"/>
        </w:rPr>
        <w:t>现场处置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由县政府设立彭阳县</w:t>
      </w:r>
      <w:r>
        <w:rPr>
          <w:rFonts w:ascii="仿宋_GB2312" w:eastAsia="仿宋_GB2312" w:cs="仿宋_GB2312"/>
          <w:b w:val="0"/>
          <w:bCs/>
          <w:sz w:val="32"/>
          <w:szCs w:val="32"/>
          <w:lang w:val="zh-CN"/>
        </w:rPr>
        <w:t>突发中毒事件</w:t>
      </w:r>
      <w:r>
        <w:rPr>
          <w:rFonts w:hint="eastAsia" w:ascii="仿宋_GB2312" w:eastAsia="仿宋_GB2312" w:cs="仿宋_GB2312"/>
          <w:b w:val="0"/>
          <w:bCs/>
          <w:sz w:val="32"/>
          <w:szCs w:val="32"/>
          <w:lang w:val="zh-CN"/>
        </w:rPr>
        <w:t>应急处置现场指挥部，具体负责指挥现场的应急处置工作。各有关单位按照职责参与处置工作，包括组织营救、伤员救治、疏散撤离和妥善安置受到威胁的人员，及时上报事件情况和人员伤亡情况，分配救援任务，协调各级各类救援队伍，查明并及时组织力量消除次生灾害，组织抢修公共设施、接收与分配援助物资等。必要时，彭阳县突发中毒</w:t>
      </w:r>
      <w:r>
        <w:rPr>
          <w:rFonts w:ascii="仿宋_GB2312" w:eastAsia="仿宋_GB2312" w:cs="仿宋_GB2312"/>
          <w:b w:val="0"/>
          <w:bCs/>
          <w:sz w:val="32"/>
          <w:szCs w:val="32"/>
          <w:lang w:val="zh-CN"/>
        </w:rPr>
        <w:t>事件</w:t>
      </w:r>
      <w:r>
        <w:rPr>
          <w:rFonts w:hint="eastAsia" w:ascii="仿宋_GB2312" w:eastAsia="仿宋_GB2312" w:cs="仿宋_GB2312"/>
          <w:b w:val="0"/>
          <w:bCs/>
          <w:sz w:val="32"/>
          <w:szCs w:val="32"/>
          <w:lang w:val="zh-CN"/>
        </w:rPr>
        <w:t>应急指挥部派出工作组赶赴事件现场，指导应急处置工作。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4.6</w:t>
      </w:r>
      <w:r>
        <w:rPr>
          <w:rFonts w:hint="eastAsia" w:ascii="楷体_GB2312" w:eastAsia="楷体_GB2312" w:cs="楷体_GB2312"/>
          <w:b w:val="0"/>
          <w:bCs/>
          <w:sz w:val="32"/>
          <w:szCs w:val="32"/>
          <w:lang w:val="zh-CN"/>
        </w:rPr>
        <w:t>信息发布与舆情引导</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1</w:t>
      </w:r>
      <w:r>
        <w:rPr>
          <w:rFonts w:hint="eastAsia" w:ascii="仿宋_GB2312" w:eastAsia="仿宋_GB2312" w:cs="仿宋_GB2312"/>
          <w:b w:val="0"/>
          <w:bCs/>
          <w:sz w:val="32"/>
          <w:szCs w:val="32"/>
          <w:lang w:val="zh-CN"/>
        </w:rPr>
        <w:t>）按照分级响应原则，突发中毒事件信息发布工作由各级政府新闻发言人或现场指挥指定的新闻发言人负责发布。以上重大突发中毒事件一般以自治区政府名义、较大突发中毒事件以固原市政府名义、一般突发中毒事件以县政府名义发布。信息发布要统一、及时、准确、客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宣传、网信、公安等部门要密切关注舆情信息，及时做好舆情管控、引导工作。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bottom"/>
        <w:rPr>
          <w:rFonts w:ascii="仿宋_GB2312" w:eastAsia="仿宋_GB2312" w:cs="仿宋_GB2312"/>
          <w:b w:val="0"/>
          <w:bCs/>
          <w:sz w:val="32"/>
          <w:szCs w:val="32"/>
          <w:lang w:val="zh-CN"/>
        </w:rPr>
      </w:pPr>
      <w:r>
        <w:rPr>
          <w:rFonts w:hint="eastAsia" w:ascii="仿宋_GB2312" w:eastAsia="仿宋_GB2312" w:cs="仿宋_GB2312"/>
          <w:b/>
          <w:bCs w:val="0"/>
          <w:sz w:val="32"/>
          <w:szCs w:val="32"/>
          <w:lang w:val="zh-CN"/>
        </w:rPr>
        <w:t>（</w:t>
      </w:r>
      <w:r>
        <w:rPr>
          <w:rFonts w:ascii="仿宋_GB2312" w:eastAsia="仿宋_GB2312" w:cs="仿宋_GB2312"/>
          <w:b/>
          <w:bCs w:val="0"/>
          <w:sz w:val="32"/>
          <w:szCs w:val="32"/>
          <w:lang w:val="zh-CN"/>
        </w:rPr>
        <w:t>2</w:t>
      </w:r>
      <w:r>
        <w:rPr>
          <w:rFonts w:hint="eastAsia" w:ascii="仿宋_GB2312" w:eastAsia="仿宋_GB2312" w:cs="仿宋_GB2312"/>
          <w:b/>
          <w:bCs w:val="0"/>
          <w:sz w:val="32"/>
          <w:szCs w:val="32"/>
          <w:lang w:val="zh-CN"/>
        </w:rPr>
        <w:t>）信息发布主要内容包括：</w:t>
      </w:r>
      <w:r>
        <w:rPr>
          <w:rFonts w:hint="eastAsia" w:ascii="仿宋_GB2312" w:eastAsia="仿宋_GB2312" w:cs="仿宋_GB2312"/>
          <w:b w:val="0"/>
          <w:bCs/>
          <w:sz w:val="32"/>
          <w:szCs w:val="32"/>
          <w:lang w:val="zh-CN"/>
        </w:rPr>
        <w:t>突发中毒事件的种类及其次生、衍生灾害的监测和预警情况；事件发生时间、地点、人员伤亡（包括下落不明人数）和财产损失情况、救援进展情况、事件区域交通管制情况以及临时交通措施；事件责任单位基本情况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bottom"/>
        <w:rPr>
          <w:rFonts w:ascii="仿宋_GB2312" w:eastAsia="仿宋_GB2312" w:cs="仿宋_GB2312"/>
          <w:b w:val="0"/>
          <w:bCs/>
          <w:sz w:val="32"/>
          <w:szCs w:val="32"/>
          <w:lang w:val="zh-CN"/>
        </w:rPr>
      </w:pPr>
      <w:r>
        <w:rPr>
          <w:rFonts w:hint="eastAsia" w:ascii="仿宋_GB2312" w:eastAsia="仿宋_GB2312" w:cs="仿宋_GB2312"/>
          <w:b/>
          <w:bCs w:val="0"/>
          <w:sz w:val="32"/>
          <w:szCs w:val="32"/>
          <w:lang w:val="zh-CN"/>
        </w:rPr>
        <w:t>（</w:t>
      </w:r>
      <w:r>
        <w:rPr>
          <w:rFonts w:ascii="仿宋_GB2312" w:eastAsia="仿宋_GB2312" w:cs="仿宋_GB2312"/>
          <w:b/>
          <w:bCs w:val="0"/>
          <w:sz w:val="32"/>
          <w:szCs w:val="32"/>
          <w:lang w:val="zh-CN"/>
        </w:rPr>
        <w:t>3</w:t>
      </w:r>
      <w:r>
        <w:rPr>
          <w:rFonts w:hint="eastAsia" w:ascii="仿宋_GB2312" w:eastAsia="仿宋_GB2312" w:cs="仿宋_GB2312"/>
          <w:b/>
          <w:bCs w:val="0"/>
          <w:sz w:val="32"/>
          <w:szCs w:val="32"/>
          <w:lang w:val="zh-CN"/>
        </w:rPr>
        <w:t>）信息发布形式主要包括：</w:t>
      </w:r>
      <w:r>
        <w:rPr>
          <w:rFonts w:hint="eastAsia" w:ascii="仿宋_GB2312" w:eastAsia="仿宋_GB2312" w:cs="仿宋_GB2312"/>
          <w:b w:val="0"/>
          <w:bCs/>
          <w:sz w:val="32"/>
          <w:szCs w:val="32"/>
          <w:lang w:val="zh-CN"/>
        </w:rPr>
        <w:t>权威发布、提供新闻稿、组织报道、接受记者采访、举行新闻发布会等。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hint="eastAsia" w:ascii="楷体_GB2312" w:hAnsi="楷体_GB2312" w:eastAsia="楷体_GB2312" w:cs="楷体_GB2312"/>
          <w:b w:val="0"/>
          <w:bCs/>
          <w:sz w:val="32"/>
          <w:szCs w:val="32"/>
          <w:lang w:val="zh-CN"/>
        </w:rPr>
      </w:pPr>
      <w:r>
        <w:rPr>
          <w:rFonts w:hint="eastAsia" w:ascii="楷体_GB2312" w:hAnsi="楷体_GB2312" w:eastAsia="楷体_GB2312" w:cs="楷体_GB2312"/>
          <w:b w:val="0"/>
          <w:bCs/>
          <w:sz w:val="32"/>
          <w:szCs w:val="32"/>
          <w:lang w:val="zh-CN"/>
        </w:rPr>
        <w:t>4.7社会动员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1</w:t>
      </w:r>
      <w:r>
        <w:rPr>
          <w:rFonts w:hint="eastAsia" w:ascii="仿宋_GB2312" w:eastAsia="仿宋_GB2312" w:cs="仿宋_GB2312"/>
          <w:b w:val="0"/>
          <w:bCs/>
          <w:sz w:val="32"/>
          <w:szCs w:val="32"/>
          <w:lang w:val="zh-CN"/>
        </w:rPr>
        <w:t>）事发地各级政府或自治区突发中毒事件</w:t>
      </w:r>
      <w:r>
        <w:rPr>
          <w:rFonts w:ascii="仿宋_GB2312" w:eastAsia="仿宋_GB2312" w:cs="仿宋_GB2312"/>
          <w:b w:val="0"/>
          <w:bCs/>
          <w:sz w:val="32"/>
          <w:szCs w:val="32"/>
          <w:lang w:val="zh-CN"/>
        </w:rPr>
        <w:t>应急</w:t>
      </w:r>
      <w:r>
        <w:rPr>
          <w:rFonts w:hint="eastAsia" w:ascii="仿宋_GB2312" w:eastAsia="仿宋_GB2312" w:cs="仿宋_GB2312"/>
          <w:b w:val="0"/>
          <w:bCs/>
          <w:sz w:val="32"/>
          <w:szCs w:val="32"/>
          <w:lang w:val="zh-CN"/>
        </w:rPr>
        <w:t>指挥部根据突发中毒事件的性质、危害程度和范围，广泛调动社会力量参与事件处置，紧急情况下可依法征用、调用车辆、物资、人员等。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2</w:t>
      </w:r>
      <w:r>
        <w:rPr>
          <w:rFonts w:hint="eastAsia" w:ascii="仿宋_GB2312" w:eastAsia="仿宋_GB2312" w:cs="仿宋_GB2312"/>
          <w:b w:val="0"/>
          <w:bCs/>
          <w:sz w:val="32"/>
          <w:szCs w:val="32"/>
          <w:lang w:val="zh-CN"/>
        </w:rPr>
        <w:t>）突发中毒事件发生后，事发地各级政府或相应应急指挥机构组织各方面力量开展应急处置工作，组织基层单位和人员开展自救、互救；邻近的地级市、县（市、区）政府根据灾情组织和动员社会力量，对事发地提供援助。</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3</w:t>
      </w:r>
      <w:r>
        <w:rPr>
          <w:rFonts w:hint="eastAsia" w:ascii="仿宋_GB2312" w:eastAsia="仿宋_GB2312" w:cs="仿宋_GB2312"/>
          <w:b w:val="0"/>
          <w:bCs/>
          <w:sz w:val="32"/>
          <w:szCs w:val="32"/>
          <w:lang w:val="zh-CN"/>
        </w:rPr>
        <w:t>）鼓励公民、法人和其他组织按照《中华人民共和国公益事业捐赠法》等有关法律法规的规定进行捐赠和援助。审计、监察部门对捐赠资金与物资的使用情况进行审计和监督。</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4</w:t>
      </w:r>
      <w:r>
        <w:rPr>
          <w:rFonts w:hint="eastAsia" w:ascii="仿宋_GB2312" w:eastAsia="仿宋_GB2312" w:cs="仿宋_GB2312"/>
          <w:b w:val="0"/>
          <w:bCs/>
          <w:sz w:val="32"/>
          <w:szCs w:val="32"/>
          <w:lang w:val="zh-CN"/>
        </w:rPr>
        <w:t>）根据突发中毒事件发展情况，向社会公布志愿服务需求指南，明确专门人员，及时开通志愿服务联系电话，统一接受志愿者组织报名，做好志愿者派遣和相关服务工作，引导志愿者有序参与救援工作。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4.8</w:t>
      </w:r>
      <w:r>
        <w:rPr>
          <w:rFonts w:hint="eastAsia" w:ascii="楷体_GB2312" w:eastAsia="楷体_GB2312" w:cs="楷体_GB2312"/>
          <w:b w:val="0"/>
          <w:bCs/>
          <w:sz w:val="32"/>
          <w:szCs w:val="32"/>
          <w:lang w:val="zh-CN"/>
        </w:rPr>
        <w:t>响应终止</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1</w:t>
      </w:r>
      <w:r>
        <w:rPr>
          <w:rFonts w:hint="eastAsia" w:ascii="仿宋_GB2312" w:eastAsia="仿宋_GB2312" w:cs="仿宋_GB2312"/>
          <w:b w:val="0"/>
          <w:bCs/>
          <w:sz w:val="32"/>
          <w:szCs w:val="32"/>
          <w:lang w:val="zh-CN"/>
        </w:rPr>
        <w:t>）应对特大、重大突发中毒事件工作基本结束、紧急转移和安置工作基本完成、次生灾害的后果基本消除，以及交通、电力、通信和供水等基本抢修抢通、群众生活秩序基本恢复后，自治区突发中毒事件应急指挥部办公室会同自治区政府应急办（总值班室）提出建议，由自治区应急委员会决定终止应急响应。</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2</w:t>
      </w:r>
      <w:r>
        <w:rPr>
          <w:rFonts w:hint="eastAsia" w:ascii="仿宋_GB2312" w:eastAsia="仿宋_GB2312" w:cs="仿宋_GB2312"/>
          <w:b w:val="0"/>
          <w:bCs/>
          <w:sz w:val="32"/>
          <w:szCs w:val="32"/>
          <w:lang w:val="zh-CN"/>
        </w:rPr>
        <w:t>）应对较大突发中毒事件工作基本结束后，固原市应急办提出建议，由固原市级政府或固原市</w:t>
      </w:r>
      <w:r>
        <w:rPr>
          <w:rFonts w:ascii="仿宋_GB2312" w:eastAsia="仿宋_GB2312" w:cs="仿宋_GB2312"/>
          <w:b w:val="0"/>
          <w:bCs/>
          <w:sz w:val="32"/>
          <w:szCs w:val="32"/>
          <w:lang w:val="zh-CN"/>
        </w:rPr>
        <w:t>突发中毒</w:t>
      </w:r>
      <w:r>
        <w:rPr>
          <w:rFonts w:hint="eastAsia" w:ascii="仿宋_GB2312" w:eastAsia="仿宋_GB2312" w:cs="仿宋_GB2312"/>
          <w:b w:val="0"/>
          <w:bCs/>
          <w:sz w:val="32"/>
          <w:szCs w:val="32"/>
          <w:lang w:val="zh-CN"/>
        </w:rPr>
        <w:t>事件应急指挥机构决定终止应急响应。</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3</w:t>
      </w:r>
      <w:r>
        <w:rPr>
          <w:rFonts w:hint="eastAsia" w:ascii="仿宋_GB2312" w:eastAsia="仿宋_GB2312" w:cs="仿宋_GB2312"/>
          <w:b w:val="0"/>
          <w:bCs/>
          <w:sz w:val="32"/>
          <w:szCs w:val="32"/>
          <w:lang w:val="zh-CN"/>
        </w:rPr>
        <w:t>）应对一般突发中毒事件工作基本结束后，县政府应急办提出建议，由县政府或彭阳县突发中毒事件应急指挥部决定终止应急响应。</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hint="eastAsia" w:ascii="黑体" w:eastAsia="黑体" w:cs="黑体"/>
          <w:b w:val="0"/>
          <w:bCs/>
          <w:sz w:val="32"/>
          <w:szCs w:val="32"/>
          <w:lang w:val="zh-CN"/>
        </w:rPr>
      </w:pPr>
      <w:r>
        <w:rPr>
          <w:rFonts w:ascii="黑体" w:eastAsia="黑体" w:cs="黑体"/>
          <w:b w:val="0"/>
          <w:bCs/>
          <w:sz w:val="32"/>
          <w:szCs w:val="32"/>
          <w:lang w:val="zh-CN"/>
        </w:rPr>
        <w:t>5</w:t>
      </w:r>
      <w:r>
        <w:rPr>
          <w:rFonts w:hint="eastAsia" w:ascii="黑体" w:eastAsia="黑体" w:cs="黑体"/>
          <w:b w:val="0"/>
          <w:bCs/>
          <w:sz w:val="32"/>
          <w:szCs w:val="32"/>
          <w:lang w:val="zh-CN"/>
        </w:rPr>
        <w:t>应急保障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5.1</w:t>
      </w:r>
      <w:r>
        <w:rPr>
          <w:rFonts w:hint="eastAsia" w:ascii="楷体_GB2312" w:eastAsia="楷体_GB2312" w:cs="楷体_GB2312"/>
          <w:b w:val="0"/>
          <w:bCs/>
          <w:sz w:val="32"/>
          <w:szCs w:val="32"/>
          <w:lang w:val="zh-CN"/>
        </w:rPr>
        <w:t>队伍保障</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textAlignment w:val="bottom"/>
        <w:rPr>
          <w:rFonts w:hint="eastAsia" w:ascii="仿宋_GB2312" w:eastAsia="仿宋_GB2312" w:cs="仿宋_GB2312"/>
          <w:b w:val="0"/>
          <w:bCs/>
          <w:sz w:val="32"/>
          <w:szCs w:val="32"/>
          <w:lang w:val="zh-CN"/>
        </w:rPr>
      </w:pPr>
      <w:r>
        <w:rPr>
          <w:rFonts w:hint="eastAsia" w:ascii="仿宋_GB2312" w:eastAsia="仿宋_GB2312" w:cs="仿宋_GB2312"/>
          <w:b w:val="0"/>
          <w:bCs/>
          <w:sz w:val="32"/>
          <w:szCs w:val="32"/>
          <w:lang w:val="zh-CN"/>
        </w:rPr>
        <w:t>加强应急救援队伍建设；对应急救援队伍进行定期、不定期培训与考核，动态管理人员和设施、设备；适时调整人员数量及专业结构，及时更新相关设施、设备，确保随时处于良好的应急备战状态等。</w:t>
      </w:r>
    </w:p>
    <w:p>
      <w:pPr>
        <w:keepNext w:val="0"/>
        <w:keepLines w:val="0"/>
        <w:pageBreakBefore w:val="0"/>
        <w:widowControl w:val="0"/>
        <w:kinsoku/>
        <w:wordWrap/>
        <w:overflowPunct/>
        <w:topLinePunct w:val="0"/>
        <w:bidi w:val="0"/>
        <w:snapToGrid/>
        <w:spacing w:line="560" w:lineRule="exact"/>
        <w:ind w:left="0" w:firstLine="643" w:firstLineChars="200"/>
        <w:textAlignment w:val="bottom"/>
        <w:rPr>
          <w:rFonts w:hint="eastAsia" w:ascii="仿宋_GB2312" w:eastAsia="仿宋_GB2312"/>
          <w:b w:val="0"/>
          <w:bCs/>
          <w:sz w:val="32"/>
          <w:szCs w:val="32"/>
        </w:rPr>
      </w:pPr>
      <w:r>
        <w:rPr>
          <w:rFonts w:hint="eastAsia" w:ascii="仿宋_GB2312" w:eastAsia="仿宋_GB2312"/>
          <w:b/>
          <w:bCs w:val="0"/>
          <w:sz w:val="32"/>
          <w:szCs w:val="32"/>
        </w:rPr>
        <w:t>（1）组建原则。</w:t>
      </w:r>
      <w:r>
        <w:rPr>
          <w:rFonts w:hint="eastAsia" w:ascii="仿宋_GB2312" w:eastAsia="仿宋_GB2312"/>
          <w:b w:val="0"/>
          <w:bCs/>
          <w:sz w:val="32"/>
          <w:szCs w:val="32"/>
        </w:rPr>
        <w:t>按照“平战结合、因地制宜，分类管理、分级负责，统一管理、协调运转”的原则，建立突发中毒事件应急救治队伍。</w:t>
      </w:r>
    </w:p>
    <w:p>
      <w:pPr>
        <w:keepNext w:val="0"/>
        <w:keepLines w:val="0"/>
        <w:pageBreakBefore w:val="0"/>
        <w:widowControl w:val="0"/>
        <w:kinsoku/>
        <w:wordWrap/>
        <w:overflowPunct/>
        <w:topLinePunct w:val="0"/>
        <w:bidi w:val="0"/>
        <w:snapToGrid/>
        <w:spacing w:line="560" w:lineRule="exact"/>
        <w:ind w:firstLine="643" w:firstLineChars="200"/>
        <w:textAlignment w:val="bottom"/>
        <w:rPr>
          <w:rFonts w:hint="eastAsia" w:ascii="仿宋_GB2312" w:eastAsia="仿宋_GB2312"/>
          <w:b w:val="0"/>
          <w:bCs/>
          <w:sz w:val="32"/>
          <w:szCs w:val="32"/>
        </w:rPr>
      </w:pPr>
      <w:r>
        <w:rPr>
          <w:rFonts w:hint="eastAsia" w:ascii="仿宋_GB2312" w:eastAsia="仿宋_GB2312"/>
          <w:b/>
          <w:bCs w:val="0"/>
          <w:sz w:val="32"/>
          <w:szCs w:val="32"/>
        </w:rPr>
        <w:t>（2）队伍建设。</w:t>
      </w:r>
      <w:r>
        <w:rPr>
          <w:rFonts w:hint="eastAsia" w:ascii="仿宋_GB2312" w:eastAsia="仿宋_GB2312"/>
          <w:b w:val="0"/>
          <w:bCs/>
          <w:sz w:val="32"/>
          <w:szCs w:val="32"/>
        </w:rPr>
        <w:t>县卫生健康局根据突发中毒事件应急的需要分别组建县级应急卫生救治队伍。主要包括食物中毒、群体不明原因疾病、核辐射突发中毒事件、职业中毒和化学污染中毒应急卫生救治、中医药防治队伍，每类队伍20人左右。应急卫生救治队伍根据其应对事件类型，在全县疾病预防控制机构、医疗机构、卫生监督机构等有关单位选择，由具有实际工作能力和发展潜力的现场流行病学、实验室检测、微生物学、临床救治、中医药防治、信息网络等专业人员组成。</w:t>
      </w:r>
    </w:p>
    <w:p>
      <w:pPr>
        <w:keepNext w:val="0"/>
        <w:keepLines w:val="0"/>
        <w:pageBreakBefore w:val="0"/>
        <w:widowControl w:val="0"/>
        <w:kinsoku/>
        <w:wordWrap/>
        <w:overflowPunct/>
        <w:topLinePunct w:val="0"/>
        <w:bidi w:val="0"/>
        <w:snapToGrid/>
        <w:spacing w:line="560" w:lineRule="exact"/>
        <w:ind w:firstLine="643" w:firstLineChars="200"/>
        <w:textAlignment w:val="bottom"/>
        <w:rPr>
          <w:rFonts w:hint="eastAsia" w:ascii="仿宋_GB2312" w:eastAsia="仿宋_GB2312"/>
          <w:b w:val="0"/>
          <w:bCs/>
          <w:sz w:val="32"/>
          <w:szCs w:val="32"/>
        </w:rPr>
      </w:pPr>
      <w:r>
        <w:rPr>
          <w:rFonts w:hint="eastAsia" w:ascii="仿宋_GB2312" w:eastAsia="仿宋_GB2312"/>
          <w:b/>
          <w:bCs w:val="0"/>
          <w:i w:val="0"/>
          <w:iCs w:val="0"/>
          <w:sz w:val="32"/>
          <w:szCs w:val="32"/>
        </w:rPr>
        <w:t>（3）队伍管理与培训。</w:t>
      </w:r>
      <w:r>
        <w:rPr>
          <w:rFonts w:hint="eastAsia" w:ascii="仿宋_GB2312" w:eastAsia="仿宋_GB2312"/>
          <w:b w:val="0"/>
          <w:bCs/>
          <w:sz w:val="32"/>
          <w:szCs w:val="32"/>
        </w:rPr>
        <w:t>卫生应急队伍要保持相对稳定，定期进行调整；定期举办法律法规、专业知识和技能、体能、心理等培训，开展单项或综合、桌面或实战演练，提高应急能力。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5.2</w:t>
      </w:r>
      <w:r>
        <w:rPr>
          <w:rFonts w:hint="eastAsia" w:ascii="楷体_GB2312" w:eastAsia="楷体_GB2312" w:cs="楷体_GB2312"/>
          <w:b w:val="0"/>
          <w:bCs/>
          <w:sz w:val="32"/>
          <w:szCs w:val="32"/>
          <w:lang w:val="zh-CN"/>
        </w:rPr>
        <w:t>经费保障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cs="仿宋_GB2312"/>
          <w:b w:val="0"/>
          <w:bCs/>
          <w:sz w:val="32"/>
          <w:szCs w:val="32"/>
          <w:lang w:val="zh-CN"/>
        </w:rPr>
        <w:t>强化落实突发事件应对工作所需经费落实制度，保证应对处置需要。</w:t>
      </w:r>
      <w:r>
        <w:rPr>
          <w:rFonts w:hint="eastAsia" w:ascii="仿宋_GB2312" w:eastAsia="仿宋_GB2312"/>
          <w:b w:val="0"/>
          <w:bCs/>
          <w:sz w:val="32"/>
          <w:szCs w:val="32"/>
        </w:rPr>
        <w:t>县</w:t>
      </w:r>
      <w:r>
        <w:rPr>
          <w:rFonts w:hint="eastAsia" w:ascii="仿宋_GB2312"/>
          <w:b w:val="0"/>
          <w:bCs/>
          <w:sz w:val="32"/>
          <w:szCs w:val="32"/>
          <w:lang w:eastAsia="zh-CN"/>
        </w:rPr>
        <w:t>发展改革局</w:t>
      </w:r>
      <w:r>
        <w:rPr>
          <w:rFonts w:hint="eastAsia" w:ascii="仿宋_GB2312" w:eastAsia="仿宋_GB2312"/>
          <w:b w:val="0"/>
          <w:bCs/>
          <w:sz w:val="32"/>
          <w:szCs w:val="32"/>
        </w:rPr>
        <w:t>应对突发中毒事件应急基础设施项目给予优先论证、立项。财政局按规定落实对</w:t>
      </w:r>
      <w:r>
        <w:rPr>
          <w:rFonts w:hint="eastAsia" w:ascii="仿宋_GB2312"/>
          <w:b w:val="0"/>
          <w:bCs/>
          <w:sz w:val="32"/>
          <w:szCs w:val="32"/>
          <w:lang w:eastAsia="zh-CN"/>
        </w:rPr>
        <w:t>突发公共卫生事件</w:t>
      </w:r>
      <w:r>
        <w:rPr>
          <w:rFonts w:hint="eastAsia" w:ascii="仿宋_GB2312" w:eastAsia="仿宋_GB2312"/>
          <w:b w:val="0"/>
          <w:bCs/>
          <w:sz w:val="32"/>
          <w:szCs w:val="32"/>
        </w:rPr>
        <w:t>应急处理专业技术机构的财政补助政策和突发中毒事件应急处理经费，所需资金已在部门预算核定的应按照有关快速拨款程序及时拨付</w:t>
      </w:r>
      <w:r>
        <w:rPr>
          <w:rFonts w:hint="eastAsia" w:ascii="仿宋_GB2312" w:eastAsia="仿宋_GB2312"/>
          <w:b w:val="0"/>
          <w:bCs/>
          <w:sz w:val="32"/>
          <w:szCs w:val="32"/>
          <w:lang w:eastAsia="zh-CN"/>
        </w:rPr>
        <w:t>；</w:t>
      </w:r>
      <w:r>
        <w:rPr>
          <w:rFonts w:hint="eastAsia" w:ascii="仿宋_GB2312" w:eastAsia="仿宋_GB2312"/>
          <w:b w:val="0"/>
          <w:bCs/>
          <w:sz w:val="32"/>
          <w:szCs w:val="32"/>
        </w:rPr>
        <w:t>未在部门预算核定的，要通过调整部门预算内部支出结构和追加部门预算等方式，及时安排和拨付。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5.3</w:t>
      </w:r>
      <w:r>
        <w:rPr>
          <w:rFonts w:hint="eastAsia" w:ascii="楷体_GB2312" w:eastAsia="楷体_GB2312" w:cs="楷体_GB2312"/>
          <w:b w:val="0"/>
          <w:bCs/>
          <w:sz w:val="32"/>
          <w:szCs w:val="32"/>
          <w:lang w:val="zh-CN"/>
        </w:rPr>
        <w:t>物资保障</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color w:val="FF0000"/>
          <w:sz w:val="32"/>
          <w:szCs w:val="32"/>
        </w:rPr>
      </w:pPr>
      <w:r>
        <w:rPr>
          <w:rFonts w:hint="eastAsia" w:ascii="仿宋_GB2312" w:eastAsia="仿宋_GB2312"/>
          <w:b w:val="0"/>
          <w:bCs/>
          <w:color w:val="000000"/>
          <w:sz w:val="32"/>
          <w:szCs w:val="32"/>
        </w:rPr>
        <w:t>县卫生健康局要从实际出发，制订全县卫生应急物资储备目录和计划。</w:t>
      </w:r>
      <w:r>
        <w:rPr>
          <w:rFonts w:hint="eastAsia" w:ascii="仿宋_GB2312"/>
          <w:b w:val="0"/>
          <w:bCs/>
          <w:color w:val="000000"/>
          <w:sz w:val="32"/>
          <w:szCs w:val="32"/>
          <w:lang w:eastAsia="zh-CN"/>
        </w:rPr>
        <w:t>卫生健康</w:t>
      </w:r>
      <w:r>
        <w:rPr>
          <w:rFonts w:hint="eastAsia" w:ascii="仿宋_GB2312" w:eastAsia="仿宋_GB2312"/>
          <w:b w:val="0"/>
          <w:bCs/>
          <w:color w:val="000000"/>
          <w:sz w:val="32"/>
          <w:szCs w:val="32"/>
        </w:rPr>
        <w:t>、</w:t>
      </w:r>
      <w:r>
        <w:rPr>
          <w:rFonts w:hint="eastAsia" w:ascii="仿宋_GB2312"/>
          <w:b w:val="0"/>
          <w:bCs/>
          <w:color w:val="000000"/>
          <w:sz w:val="32"/>
          <w:szCs w:val="32"/>
          <w:lang w:eastAsia="zh-CN"/>
        </w:rPr>
        <w:t>发展改革</w:t>
      </w:r>
      <w:r>
        <w:rPr>
          <w:rFonts w:hint="eastAsia" w:ascii="仿宋_GB2312" w:eastAsia="仿宋_GB2312"/>
          <w:b w:val="0"/>
          <w:bCs/>
          <w:color w:val="000000"/>
          <w:sz w:val="32"/>
          <w:szCs w:val="32"/>
        </w:rPr>
        <w:t>和财政等部门要加强沟通、协调配合，采取实物、资金、计划和信息等方式，落实突发中毒事件应急物资储备。县卫生健康局提出卫生应急物资储备计划，</w:t>
      </w:r>
      <w:r>
        <w:rPr>
          <w:rFonts w:hint="eastAsia" w:ascii="仿宋_GB2312"/>
          <w:b w:val="0"/>
          <w:bCs/>
          <w:color w:val="000000"/>
          <w:sz w:val="32"/>
          <w:szCs w:val="32"/>
          <w:lang w:eastAsia="zh-CN"/>
        </w:rPr>
        <w:t>发展改革局</w:t>
      </w:r>
      <w:r>
        <w:rPr>
          <w:rFonts w:hint="eastAsia" w:ascii="仿宋_GB2312" w:eastAsia="仿宋_GB2312"/>
          <w:b w:val="0"/>
          <w:bCs/>
          <w:color w:val="000000"/>
          <w:sz w:val="32"/>
          <w:szCs w:val="32"/>
        </w:rPr>
        <w:t>负责组织落实应急物资储备，财政局保障物资储备经费。物资储备种类包括：药品、疫苗、医疗卫生设备和器材、快速检验检测技术和试剂、传染源隔离及卫生防护的用品和应急设施。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b w:val="0"/>
          <w:bCs/>
          <w:sz w:val="32"/>
          <w:szCs w:val="32"/>
        </w:rPr>
        <w:t>发生突发中毒事件时，卫生健康局根据应急处理工作需要，向发改、财政部门调用储备物资。卫生应急储备物资使用后要及时补充。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5.</w:t>
      </w:r>
      <w:r>
        <w:rPr>
          <w:rFonts w:hint="eastAsia" w:ascii="楷体_GB2312" w:eastAsia="楷体_GB2312" w:cs="楷体_GB2312"/>
          <w:b w:val="0"/>
          <w:bCs/>
          <w:sz w:val="32"/>
          <w:szCs w:val="32"/>
          <w:lang w:val="en-US" w:eastAsia="zh-CN"/>
        </w:rPr>
        <w:t>4</w:t>
      </w:r>
      <w:r>
        <w:rPr>
          <w:rFonts w:hint="eastAsia" w:ascii="楷体_GB2312" w:eastAsia="楷体_GB2312" w:cs="楷体_GB2312"/>
          <w:b w:val="0"/>
          <w:bCs/>
          <w:sz w:val="32"/>
          <w:szCs w:val="32"/>
          <w:lang w:val="zh-CN"/>
        </w:rPr>
        <w:t>通信交通保障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hint="eastAsia" w:ascii="仿宋_GB2312" w:eastAsia="仿宋_GB2312" w:cs="仿宋_GB2312"/>
          <w:b w:val="0"/>
          <w:bCs/>
          <w:sz w:val="32"/>
          <w:szCs w:val="32"/>
          <w:lang w:val="zh-CN"/>
        </w:rPr>
      </w:pPr>
      <w:r>
        <w:rPr>
          <w:rFonts w:hint="eastAsia" w:ascii="仿宋_GB2312" w:eastAsia="仿宋_GB2312" w:cs="仿宋_GB2312"/>
          <w:b w:val="0"/>
          <w:bCs/>
          <w:sz w:val="32"/>
          <w:szCs w:val="32"/>
          <w:lang w:val="zh-CN"/>
        </w:rPr>
        <w:t>建立应急救援信息平台和数据库，完善应急救援信息资源共享机制。各级通信管理部门要及时组织有关基础电信运营企业，保障突发中毒事件处置过程中的通信畅通，必要时，在现场开通应急通信设施。</w:t>
      </w:r>
    </w:p>
    <w:p>
      <w:pPr>
        <w:keepNext w:val="0"/>
        <w:keepLines w:val="0"/>
        <w:pageBreakBefore w:val="0"/>
        <w:widowControl w:val="0"/>
        <w:kinsoku/>
        <w:wordWrap/>
        <w:overflowPunct/>
        <w:topLinePunct w:val="0"/>
        <w:bidi w:val="0"/>
        <w:snapToGrid/>
        <w:spacing w:line="560" w:lineRule="exact"/>
        <w:ind w:firstLine="640" w:firstLineChars="200"/>
        <w:textAlignment w:val="bottom"/>
        <w:rPr>
          <w:rFonts w:hint="eastAsia" w:ascii="仿宋_GB2312" w:eastAsia="仿宋_GB2312"/>
          <w:b w:val="0"/>
          <w:bCs/>
          <w:sz w:val="32"/>
          <w:szCs w:val="32"/>
        </w:rPr>
      </w:pPr>
      <w:r>
        <w:rPr>
          <w:rFonts w:hint="eastAsia" w:ascii="仿宋_GB2312" w:eastAsia="仿宋_GB2312"/>
          <w:b w:val="0"/>
          <w:bCs/>
          <w:sz w:val="32"/>
          <w:szCs w:val="32"/>
        </w:rPr>
        <w:t>各级应急医疗卫生救治队伍要根据实际工作需要配备通讯设备和交通工具。卫生应急队伍要根据实际工作需要配备通信设备和交通工具。交通运输部门要优先安排紧急卫生应急物资和救援队伍的运送。通信管理部门要协调各通信运营企业采取有效措施，积极做好通信保障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黑体" w:eastAsia="黑体" w:cs="黑体"/>
          <w:b w:val="0"/>
          <w:bCs/>
          <w:sz w:val="32"/>
          <w:szCs w:val="32"/>
          <w:lang w:val="zh-CN"/>
        </w:rPr>
      </w:pPr>
      <w:r>
        <w:rPr>
          <w:rFonts w:ascii="黑体" w:eastAsia="黑体" w:cs="黑体"/>
          <w:b w:val="0"/>
          <w:bCs/>
          <w:sz w:val="32"/>
          <w:szCs w:val="32"/>
          <w:lang w:val="zh-CN"/>
        </w:rPr>
        <w:t>6</w:t>
      </w:r>
      <w:r>
        <w:rPr>
          <w:rFonts w:hint="eastAsia" w:ascii="黑体" w:eastAsia="黑体" w:cs="黑体"/>
          <w:b w:val="0"/>
          <w:bCs/>
          <w:sz w:val="32"/>
          <w:szCs w:val="32"/>
          <w:lang w:val="zh-CN"/>
        </w:rPr>
        <w:t>恢复重建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6.1</w:t>
      </w:r>
      <w:r>
        <w:rPr>
          <w:rFonts w:hint="eastAsia" w:ascii="楷体_GB2312" w:eastAsia="楷体_GB2312" w:cs="楷体_GB2312"/>
          <w:b w:val="0"/>
          <w:bCs/>
          <w:sz w:val="32"/>
          <w:szCs w:val="32"/>
          <w:lang w:val="zh-CN"/>
        </w:rPr>
        <w:t>善后处置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突发中毒事件应急处置工作结束后，县政府及有关单位根据各自职责，开展善后处置工作，防止事件造成次生、衍生危害，尽快恢复正常秩序，确保社会稳定。</w:t>
      </w:r>
    </w:p>
    <w:p>
      <w:pPr>
        <w:keepNext w:val="0"/>
        <w:keepLines w:val="0"/>
        <w:pageBreakBefore w:val="0"/>
        <w:widowControl w:val="0"/>
        <w:kinsoku/>
        <w:wordWrap/>
        <w:overflowPunct/>
        <w:topLinePunct w:val="0"/>
        <w:bidi w:val="0"/>
        <w:snapToGrid/>
        <w:spacing w:line="560" w:lineRule="exact"/>
        <w:ind w:left="0" w:leftChars="0" w:firstLine="643" w:firstLineChars="200"/>
        <w:textAlignment w:val="bottom"/>
        <w:rPr>
          <w:rFonts w:hint="eastAsia" w:ascii="仿宋_GB2312" w:eastAsia="仿宋_GB2312"/>
          <w:b w:val="0"/>
          <w:bCs/>
          <w:sz w:val="32"/>
          <w:szCs w:val="32"/>
        </w:rPr>
      </w:pPr>
      <w:r>
        <w:rPr>
          <w:rFonts w:hint="eastAsia" w:ascii="仿宋_GB2312" w:eastAsia="仿宋_GB2312"/>
          <w:b/>
          <w:bCs w:val="0"/>
          <w:sz w:val="32"/>
          <w:szCs w:val="32"/>
        </w:rPr>
        <w:t>（</w:t>
      </w:r>
      <w:r>
        <w:rPr>
          <w:rFonts w:ascii="仿宋_GB2312" w:eastAsia="仿宋_GB2312"/>
          <w:b/>
          <w:bCs w:val="0"/>
          <w:sz w:val="32"/>
          <w:szCs w:val="32"/>
        </w:rPr>
        <w:t>1</w:t>
      </w:r>
      <w:r>
        <w:rPr>
          <w:rFonts w:hint="eastAsia" w:ascii="仿宋_GB2312" w:eastAsia="仿宋_GB2312"/>
          <w:b/>
          <w:bCs w:val="0"/>
          <w:sz w:val="32"/>
          <w:szCs w:val="32"/>
        </w:rPr>
        <w:t>）恢复常态。</w:t>
      </w:r>
      <w:r>
        <w:rPr>
          <w:rFonts w:hint="eastAsia" w:ascii="仿宋_GB2312" w:eastAsia="仿宋_GB2312"/>
          <w:b w:val="0"/>
          <w:bCs/>
          <w:sz w:val="32"/>
          <w:szCs w:val="32"/>
        </w:rPr>
        <w:t>突发中毒事件应急处置工作结束后，要及时取消各种限制性措施，恢复社会正常生产生活秩序。</w:t>
      </w:r>
    </w:p>
    <w:p>
      <w:pPr>
        <w:keepNext w:val="0"/>
        <w:keepLines w:val="0"/>
        <w:pageBreakBefore w:val="0"/>
        <w:widowControl w:val="0"/>
        <w:kinsoku/>
        <w:wordWrap/>
        <w:overflowPunct/>
        <w:topLinePunct w:val="0"/>
        <w:bidi w:val="0"/>
        <w:snapToGrid/>
        <w:spacing w:line="560" w:lineRule="exact"/>
        <w:ind w:left="0" w:leftChars="0" w:firstLine="643" w:firstLineChars="200"/>
        <w:textAlignment w:val="bottom"/>
        <w:rPr>
          <w:rFonts w:hint="eastAsia" w:ascii="仿宋_GB2312" w:eastAsia="仿宋_GB2312"/>
          <w:b w:val="0"/>
          <w:bCs/>
          <w:spacing w:val="-4"/>
          <w:sz w:val="32"/>
          <w:szCs w:val="32"/>
        </w:rPr>
      </w:pPr>
      <w:r>
        <w:rPr>
          <w:rFonts w:hint="eastAsia" w:ascii="仿宋_GB2312" w:eastAsia="仿宋_GB2312" w:cs="仿宋_GB2312"/>
          <w:b/>
          <w:bCs w:val="0"/>
          <w:sz w:val="32"/>
          <w:szCs w:val="32"/>
          <w:lang w:val="zh-CN"/>
        </w:rPr>
        <w:t>（2</w:t>
      </w:r>
      <w:r>
        <w:rPr>
          <w:rFonts w:hint="eastAsia" w:ascii="仿宋_GB2312" w:eastAsia="仿宋_GB2312"/>
          <w:b/>
          <w:bCs w:val="0"/>
          <w:spacing w:val="-4"/>
          <w:sz w:val="32"/>
          <w:szCs w:val="32"/>
        </w:rPr>
        <w:t>）后期评估。</w:t>
      </w:r>
      <w:r>
        <w:rPr>
          <w:rFonts w:hint="eastAsia" w:ascii="仿宋_GB2312" w:eastAsia="仿宋_GB2312"/>
          <w:b w:val="0"/>
          <w:bCs/>
          <w:spacing w:val="-4"/>
          <w:sz w:val="32"/>
          <w:szCs w:val="32"/>
        </w:rPr>
        <w:t>突发中毒事件结束后，县卫生健康局应在县政府的领导下，组织有关人员对突发中毒事件应急处置工作进行评估。评估内容主要包括事件概况、现场调查处理概况、病人救治情况、措施效果评价、应急处置过程中存在的问题和取得的经验及改进建议。评估报告上报县政府和固原市卫生健康委。</w:t>
      </w:r>
    </w:p>
    <w:p>
      <w:pPr>
        <w:keepNext w:val="0"/>
        <w:keepLines w:val="0"/>
        <w:pageBreakBefore w:val="0"/>
        <w:widowControl w:val="0"/>
        <w:kinsoku/>
        <w:wordWrap/>
        <w:overflowPunct/>
        <w:topLinePunct w:val="0"/>
        <w:bidi w:val="0"/>
        <w:snapToGrid/>
        <w:spacing w:line="560" w:lineRule="exact"/>
        <w:ind w:left="0" w:leftChars="0" w:firstLine="643" w:firstLineChars="200"/>
        <w:textAlignment w:val="bottom"/>
        <w:rPr>
          <w:rFonts w:hint="eastAsia" w:ascii="仿宋_GB2312" w:eastAsia="仿宋_GB2312"/>
          <w:b w:val="0"/>
          <w:bCs/>
          <w:sz w:val="32"/>
          <w:szCs w:val="32"/>
        </w:rPr>
      </w:pPr>
      <w:r>
        <w:rPr>
          <w:rFonts w:hint="eastAsia" w:ascii="仿宋_GB2312" w:eastAsia="仿宋_GB2312" w:cs="仿宋_GB2312"/>
          <w:b/>
          <w:bCs w:val="0"/>
          <w:sz w:val="32"/>
          <w:szCs w:val="32"/>
          <w:lang w:val="zh-CN"/>
        </w:rPr>
        <w:t>（3</w:t>
      </w:r>
      <w:r>
        <w:rPr>
          <w:rFonts w:hint="eastAsia" w:ascii="仿宋_GB2312" w:eastAsia="仿宋_GB2312"/>
          <w:b/>
          <w:bCs w:val="0"/>
          <w:spacing w:val="-4"/>
          <w:sz w:val="32"/>
          <w:szCs w:val="32"/>
        </w:rPr>
        <w:t>）抚恤。</w:t>
      </w:r>
      <w:r>
        <w:rPr>
          <w:rFonts w:hint="eastAsia" w:ascii="仿宋_GB2312" w:eastAsia="仿宋_GB2312"/>
          <w:b w:val="0"/>
          <w:bCs/>
          <w:spacing w:val="-4"/>
          <w:sz w:val="32"/>
          <w:szCs w:val="32"/>
        </w:rPr>
        <w:t>县政府</w:t>
      </w:r>
      <w:r>
        <w:rPr>
          <w:rFonts w:hint="eastAsia" w:ascii="仿宋_GB2312" w:eastAsia="仿宋_GB2312"/>
          <w:b w:val="0"/>
          <w:bCs/>
          <w:sz w:val="32"/>
          <w:szCs w:val="32"/>
        </w:rPr>
        <w:t>对参与应急处置的一线工作人员，应给予合理的补助；对因公致病、致残、死亡的人员，按照国家有关规定，给予相应的补助和抚恤，对英勇献身的人员追认为烈士。</w:t>
      </w:r>
    </w:p>
    <w:p>
      <w:pPr>
        <w:keepNext w:val="0"/>
        <w:keepLines w:val="0"/>
        <w:pageBreakBefore w:val="0"/>
        <w:widowControl w:val="0"/>
        <w:kinsoku/>
        <w:wordWrap/>
        <w:overflowPunct/>
        <w:topLinePunct w:val="0"/>
        <w:bidi w:val="0"/>
        <w:snapToGrid/>
        <w:spacing w:line="560" w:lineRule="exact"/>
        <w:ind w:left="0" w:leftChars="0" w:firstLine="643" w:firstLineChars="200"/>
        <w:textAlignment w:val="bottom"/>
        <w:rPr>
          <w:rFonts w:hint="eastAsia" w:ascii="仿宋_GB2312" w:eastAsia="仿宋_GB2312"/>
          <w:b w:val="0"/>
          <w:bCs/>
          <w:spacing w:val="-4"/>
          <w:sz w:val="32"/>
          <w:szCs w:val="32"/>
        </w:rPr>
      </w:pPr>
      <w:r>
        <w:rPr>
          <w:rFonts w:hint="eastAsia" w:ascii="仿宋_GB2312" w:eastAsia="仿宋_GB2312" w:cs="仿宋_GB2312"/>
          <w:b/>
          <w:bCs w:val="0"/>
          <w:sz w:val="32"/>
          <w:szCs w:val="32"/>
          <w:lang w:val="zh-CN"/>
        </w:rPr>
        <w:t>（4</w:t>
      </w:r>
      <w:r>
        <w:rPr>
          <w:rFonts w:hint="eastAsia" w:ascii="仿宋_GB2312" w:eastAsia="仿宋_GB2312"/>
          <w:b/>
          <w:bCs w:val="0"/>
          <w:sz w:val="32"/>
          <w:szCs w:val="32"/>
        </w:rPr>
        <w:t>）征用物资、劳务的补偿。</w:t>
      </w:r>
      <w:r>
        <w:rPr>
          <w:rFonts w:hint="eastAsia" w:ascii="仿宋_GB2312" w:eastAsia="仿宋_GB2312"/>
          <w:b w:val="0"/>
          <w:bCs/>
          <w:sz w:val="32"/>
          <w:szCs w:val="32"/>
        </w:rPr>
        <w:t>突发中毒事件应急工作结束后，县政府应组织有关部门对应急处</w:t>
      </w:r>
      <w:r>
        <w:rPr>
          <w:rFonts w:hint="eastAsia" w:ascii="仿宋_GB2312" w:eastAsia="仿宋_GB2312"/>
          <w:b w:val="0"/>
          <w:bCs/>
          <w:spacing w:val="-4"/>
          <w:sz w:val="32"/>
          <w:szCs w:val="32"/>
        </w:rPr>
        <w:t>置期间紧急调集、征用有关单位、企业的物资和劳务进行合理评估，给予补偿。</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6.2</w:t>
      </w:r>
      <w:r>
        <w:rPr>
          <w:rFonts w:hint="eastAsia" w:ascii="楷体_GB2312" w:eastAsia="楷体_GB2312" w:cs="楷体_GB2312"/>
          <w:b w:val="0"/>
          <w:bCs/>
          <w:sz w:val="32"/>
          <w:szCs w:val="32"/>
          <w:lang w:val="zh-CN"/>
        </w:rPr>
        <w:t>总结评估</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1</w:t>
      </w:r>
      <w:r>
        <w:rPr>
          <w:rFonts w:hint="eastAsia" w:ascii="仿宋_GB2312" w:eastAsia="仿宋_GB2312" w:cs="仿宋_GB2312"/>
          <w:b w:val="0"/>
          <w:bCs/>
          <w:sz w:val="32"/>
          <w:szCs w:val="32"/>
          <w:lang w:val="zh-CN"/>
        </w:rPr>
        <w:t>）特大、重大突发中毒事件，由自治区应急委派出调查组进行调查总结；较大及较大以突发中毒事件，由固原市突发中毒事件应急指挥机构报请固原市人民政府同意组成调查组进行调查。</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2</w:t>
      </w:r>
      <w:r>
        <w:rPr>
          <w:rFonts w:hint="eastAsia" w:ascii="仿宋_GB2312" w:eastAsia="仿宋_GB2312" w:cs="仿宋_GB2312"/>
          <w:b w:val="0"/>
          <w:bCs/>
          <w:sz w:val="32"/>
          <w:szCs w:val="32"/>
          <w:lang w:val="zh-CN"/>
        </w:rPr>
        <w:t>）突发中毒事件善后处置工作结束后，县人民政府要总结经验教训，提出改进工作的建议，形成处置突发事件专项工作报告，报固原市突发中毒事件应急指挥部办公室。</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3</w:t>
      </w:r>
      <w:r>
        <w:rPr>
          <w:rFonts w:hint="eastAsia" w:ascii="仿宋_GB2312" w:eastAsia="仿宋_GB2312" w:cs="仿宋_GB2312"/>
          <w:b w:val="0"/>
          <w:bCs/>
          <w:sz w:val="32"/>
          <w:szCs w:val="32"/>
          <w:lang w:val="zh-CN"/>
        </w:rPr>
        <w:t>）彭阳县突发中毒事件应急指挥部办公室要根据县人民政府提交的处置突发事件专项工作报告，组织分析、研究，提出改进应工作的意见，形成工作专报上报县政府应急办（总值班室），并抄送各成员单位。</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黑体" w:eastAsia="黑体" w:cs="黑体"/>
          <w:b w:val="0"/>
          <w:bCs/>
          <w:sz w:val="32"/>
          <w:szCs w:val="32"/>
          <w:lang w:val="zh-CN"/>
        </w:rPr>
      </w:pPr>
      <w:r>
        <w:rPr>
          <w:rFonts w:ascii="黑体" w:eastAsia="黑体" w:cs="黑体"/>
          <w:b w:val="0"/>
          <w:bCs/>
          <w:sz w:val="32"/>
          <w:szCs w:val="32"/>
          <w:lang w:val="zh-CN"/>
        </w:rPr>
        <w:t>7</w:t>
      </w:r>
      <w:r>
        <w:rPr>
          <w:rFonts w:hint="eastAsia" w:ascii="黑体" w:eastAsia="黑体" w:cs="黑体"/>
          <w:b w:val="0"/>
          <w:bCs/>
          <w:sz w:val="32"/>
          <w:szCs w:val="32"/>
          <w:lang w:val="zh-CN"/>
        </w:rPr>
        <w:t>日常管理</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7.1</w:t>
      </w:r>
      <w:r>
        <w:rPr>
          <w:rFonts w:hint="eastAsia" w:ascii="楷体_GB2312" w:eastAsia="楷体_GB2312" w:cs="楷体_GB2312"/>
          <w:b w:val="0"/>
          <w:bCs/>
          <w:sz w:val="32"/>
          <w:szCs w:val="32"/>
          <w:lang w:val="zh-CN"/>
        </w:rPr>
        <w:t>宣教培训</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彭阳县突发中毒事件应急指挥部办公室，县卫生健康局，各乡镇人民政府要建立健全突发中毒事件应急管理培训制度，充分利用广播、电视、互联网、报纸等各种媒体，加大对突发中毒事件应急管理工作的宣传、培训力度，做好突发中毒事件防范知识的宣传教育工作，不断提高公众的安全意识和自救互救能力。每年宣传教育活动不得少于</w:t>
      </w:r>
      <w:r>
        <w:rPr>
          <w:rFonts w:ascii="仿宋_GB2312" w:eastAsia="仿宋_GB2312" w:cs="仿宋_GB2312"/>
          <w:b w:val="0"/>
          <w:bCs/>
          <w:sz w:val="32"/>
          <w:szCs w:val="32"/>
          <w:lang w:val="zh-CN"/>
        </w:rPr>
        <w:t>1</w:t>
      </w:r>
      <w:r>
        <w:rPr>
          <w:rFonts w:hint="eastAsia" w:ascii="仿宋_GB2312" w:eastAsia="仿宋_GB2312" w:cs="仿宋_GB2312"/>
          <w:b w:val="0"/>
          <w:bCs/>
          <w:sz w:val="32"/>
          <w:szCs w:val="32"/>
          <w:lang w:val="zh-CN"/>
        </w:rPr>
        <w:t>次。</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7.2</w:t>
      </w:r>
      <w:r>
        <w:rPr>
          <w:rFonts w:hint="eastAsia" w:ascii="楷体_GB2312" w:eastAsia="楷体_GB2312" w:cs="楷体_GB2312"/>
          <w:b w:val="0"/>
          <w:bCs/>
          <w:sz w:val="32"/>
          <w:szCs w:val="32"/>
          <w:lang w:val="zh-CN"/>
        </w:rPr>
        <w:t>预案演练</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彭阳县突发中毒事件应急指挥部办公室牵头，县卫生健康局具体负责，定期组织开展本预案应急演练，每年不少于</w:t>
      </w:r>
      <w:r>
        <w:rPr>
          <w:rFonts w:ascii="仿宋_GB2312" w:eastAsia="仿宋_GB2312" w:cs="仿宋_GB2312"/>
          <w:b w:val="0"/>
          <w:bCs/>
          <w:sz w:val="32"/>
          <w:szCs w:val="32"/>
          <w:lang w:val="zh-CN"/>
        </w:rPr>
        <w:t>1</w:t>
      </w:r>
      <w:r>
        <w:rPr>
          <w:rFonts w:hint="eastAsia" w:ascii="仿宋_GB2312" w:eastAsia="仿宋_GB2312" w:cs="仿宋_GB2312"/>
          <w:b w:val="0"/>
          <w:bCs/>
          <w:sz w:val="32"/>
          <w:szCs w:val="32"/>
          <w:lang w:val="zh-CN"/>
        </w:rPr>
        <w:t>次。</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7.3</w:t>
      </w:r>
      <w:r>
        <w:rPr>
          <w:rFonts w:hint="eastAsia" w:ascii="楷体_GB2312" w:eastAsia="楷体_GB2312" w:cs="楷体_GB2312"/>
          <w:b w:val="0"/>
          <w:bCs/>
          <w:sz w:val="32"/>
          <w:szCs w:val="32"/>
          <w:lang w:val="zh-CN"/>
        </w:rPr>
        <w:t>预案管理与更新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w:t>
      </w:r>
      <w:r>
        <w:rPr>
          <w:rFonts w:ascii="仿宋_GB2312" w:eastAsia="仿宋_GB2312" w:cs="仿宋_GB2312"/>
          <w:b w:val="0"/>
          <w:bCs/>
          <w:sz w:val="32"/>
          <w:szCs w:val="32"/>
          <w:lang w:val="zh-CN"/>
        </w:rPr>
        <w:t>1</w:t>
      </w:r>
      <w:r>
        <w:rPr>
          <w:rFonts w:hint="eastAsia" w:ascii="仿宋_GB2312" w:eastAsia="仿宋_GB2312" w:cs="仿宋_GB2312"/>
          <w:b w:val="0"/>
          <w:bCs/>
          <w:sz w:val="32"/>
          <w:szCs w:val="32"/>
          <w:lang w:val="zh-CN"/>
        </w:rPr>
        <w:t>）本预案由县卫生健康局制定，经县人民政府审批后，由县人民政府办公室印发。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（2）县卫生健康局要根据预案演练时发现的问题、机构变化等情况，适时组织修订完善本预案。</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7.4</w:t>
      </w:r>
      <w:r>
        <w:rPr>
          <w:rFonts w:hint="eastAsia" w:ascii="楷体_GB2312" w:eastAsia="楷体_GB2312" w:cs="楷体_GB2312"/>
          <w:b w:val="0"/>
          <w:bCs/>
          <w:sz w:val="32"/>
          <w:szCs w:val="32"/>
          <w:lang w:val="zh-CN"/>
        </w:rPr>
        <w:t>责任与奖励</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对在应对突发中毒事件工作中玩忽职守造成损失的，严重虚报、瞒报事件情况的，依据国家有关法律法规追究当事人的责任，构成犯罪的，依法追究其刑事责任；对在突发中毒事件处置工作过程中作出突出贡献的先进集体和个人，按照彭阳县有关规定给予表彰和奖励。</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黑体" w:eastAsia="黑体" w:cs="黑体"/>
          <w:b w:val="0"/>
          <w:bCs/>
          <w:sz w:val="32"/>
          <w:szCs w:val="32"/>
          <w:lang w:val="zh-CN"/>
        </w:rPr>
      </w:pPr>
      <w:r>
        <w:rPr>
          <w:rFonts w:ascii="黑体" w:eastAsia="黑体" w:cs="黑体"/>
          <w:b w:val="0"/>
          <w:bCs/>
          <w:sz w:val="32"/>
          <w:szCs w:val="32"/>
          <w:lang w:val="zh-CN"/>
        </w:rPr>
        <w:t>8</w:t>
      </w:r>
      <w:r>
        <w:rPr>
          <w:rFonts w:hint="eastAsia" w:ascii="黑体" w:eastAsia="黑体" w:cs="黑体"/>
          <w:b w:val="0"/>
          <w:bCs/>
          <w:sz w:val="32"/>
          <w:szCs w:val="32"/>
          <w:lang w:val="zh-CN"/>
        </w:rPr>
        <w:t>附则</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8.1</w:t>
      </w:r>
      <w:r>
        <w:rPr>
          <w:rFonts w:hint="eastAsia" w:ascii="楷体_GB2312" w:eastAsia="楷体_GB2312" w:cs="楷体_GB2312"/>
          <w:b w:val="0"/>
          <w:bCs/>
          <w:sz w:val="32"/>
          <w:szCs w:val="32"/>
          <w:lang w:val="zh-CN"/>
        </w:rPr>
        <w:t>预案解释</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本预案由县卫生健康局负责解释。</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8.2</w:t>
      </w:r>
      <w:r>
        <w:rPr>
          <w:rFonts w:hint="eastAsia" w:ascii="楷体_GB2312" w:eastAsia="楷体_GB2312" w:cs="楷体_GB2312"/>
          <w:b w:val="0"/>
          <w:bCs/>
          <w:sz w:val="32"/>
          <w:szCs w:val="32"/>
          <w:lang w:val="zh-CN"/>
        </w:rPr>
        <w:t>以上、以下的含义</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本预案有关数量的表述中，</w:t>
      </w:r>
      <w:r>
        <w:rPr>
          <w:rFonts w:ascii="仿宋_GB2312" w:eastAsia="仿宋_GB2312" w:cs="仿宋_GB2312"/>
          <w:b w:val="0"/>
          <w:bCs/>
          <w:sz w:val="32"/>
          <w:szCs w:val="32"/>
          <w:lang w:val="zh-CN"/>
        </w:rPr>
        <w:t>“</w:t>
      </w:r>
      <w:r>
        <w:rPr>
          <w:rFonts w:hint="eastAsia" w:ascii="仿宋_GB2312" w:eastAsia="仿宋_GB2312" w:cs="仿宋_GB2312"/>
          <w:b w:val="0"/>
          <w:bCs/>
          <w:sz w:val="32"/>
          <w:szCs w:val="32"/>
          <w:lang w:val="zh-CN"/>
        </w:rPr>
        <w:t>以上</w:t>
      </w:r>
      <w:r>
        <w:rPr>
          <w:rFonts w:ascii="仿宋_GB2312" w:eastAsia="仿宋_GB2312" w:cs="仿宋_GB2312"/>
          <w:b w:val="0"/>
          <w:bCs/>
          <w:sz w:val="32"/>
          <w:szCs w:val="32"/>
          <w:lang w:val="zh-CN"/>
        </w:rPr>
        <w:t>”</w:t>
      </w:r>
      <w:r>
        <w:rPr>
          <w:rFonts w:hint="eastAsia" w:ascii="仿宋_GB2312" w:eastAsia="仿宋_GB2312" w:cs="仿宋_GB2312"/>
          <w:b w:val="0"/>
          <w:bCs/>
          <w:sz w:val="32"/>
          <w:szCs w:val="32"/>
          <w:lang w:val="zh-CN"/>
        </w:rPr>
        <w:t>含本数，</w:t>
      </w:r>
      <w:r>
        <w:rPr>
          <w:rFonts w:ascii="仿宋_GB2312" w:eastAsia="仿宋_GB2312" w:cs="仿宋_GB2312"/>
          <w:b w:val="0"/>
          <w:bCs/>
          <w:sz w:val="32"/>
          <w:szCs w:val="32"/>
          <w:lang w:val="zh-CN"/>
        </w:rPr>
        <w:t>“</w:t>
      </w:r>
      <w:r>
        <w:rPr>
          <w:rFonts w:hint="eastAsia" w:ascii="仿宋_GB2312" w:eastAsia="仿宋_GB2312" w:cs="仿宋_GB2312"/>
          <w:b w:val="0"/>
          <w:bCs/>
          <w:sz w:val="32"/>
          <w:szCs w:val="32"/>
          <w:lang w:val="zh-CN"/>
        </w:rPr>
        <w:t>以下</w:t>
      </w:r>
      <w:r>
        <w:rPr>
          <w:rFonts w:ascii="仿宋_GB2312" w:eastAsia="仿宋_GB2312" w:cs="仿宋_GB2312"/>
          <w:b w:val="0"/>
          <w:bCs/>
          <w:sz w:val="32"/>
          <w:szCs w:val="32"/>
          <w:lang w:val="zh-CN"/>
        </w:rPr>
        <w:t>”</w:t>
      </w:r>
      <w:r>
        <w:rPr>
          <w:rFonts w:hint="eastAsia" w:ascii="仿宋_GB2312" w:eastAsia="仿宋_GB2312" w:cs="仿宋_GB2312"/>
          <w:b w:val="0"/>
          <w:bCs/>
          <w:sz w:val="32"/>
          <w:szCs w:val="32"/>
          <w:lang w:val="zh-CN"/>
        </w:rPr>
        <w:t>不含本数。</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楷体_GB2312" w:eastAsia="楷体_GB2312" w:cs="楷体_GB2312"/>
          <w:b w:val="0"/>
          <w:bCs/>
          <w:sz w:val="32"/>
          <w:szCs w:val="32"/>
          <w:lang w:val="zh-CN"/>
        </w:rPr>
      </w:pPr>
      <w:r>
        <w:rPr>
          <w:rFonts w:ascii="楷体_GB2312" w:eastAsia="楷体_GB2312" w:cs="楷体_GB2312"/>
          <w:b w:val="0"/>
          <w:bCs/>
          <w:sz w:val="32"/>
          <w:szCs w:val="32"/>
          <w:lang w:val="zh-CN"/>
        </w:rPr>
        <w:t>8.3</w:t>
      </w:r>
      <w:r>
        <w:rPr>
          <w:rFonts w:hint="eastAsia" w:ascii="楷体_GB2312" w:eastAsia="楷体_GB2312" w:cs="楷体_GB2312"/>
          <w:b w:val="0"/>
          <w:bCs/>
          <w:sz w:val="32"/>
          <w:szCs w:val="32"/>
          <w:lang w:val="zh-CN"/>
        </w:rPr>
        <w:t>预案实施时间</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本预案自印发之日起实施。</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1134"/>
        <w:textAlignment w:val="bottom"/>
        <w:rPr>
          <w:rFonts w:hint="eastAsia" w:ascii="仿宋_GB2312" w:eastAsia="仿宋_GB2312" w:cs="仿宋_GB2312"/>
          <w:b w:val="0"/>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5"/>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zh-CN"/>
        </w:rPr>
        <w:t>附</w:t>
      </w:r>
      <w:r>
        <w:rPr>
          <w:rFonts w:hint="eastAsia" w:ascii="仿宋_GB2312" w:cs="仿宋_GB2312"/>
          <w:b w:val="0"/>
          <w:bCs/>
          <w:sz w:val="32"/>
          <w:szCs w:val="32"/>
          <w:lang w:val="en-US" w:eastAsia="zh-CN"/>
        </w:rPr>
        <w:t>表</w:t>
      </w:r>
      <w:r>
        <w:rPr>
          <w:rFonts w:hint="eastAsia" w:ascii="仿宋_GB2312" w:eastAsia="仿宋_GB2312" w:cs="仿宋_GB2312"/>
          <w:b w:val="0"/>
          <w:bCs/>
          <w:sz w:val="32"/>
          <w:szCs w:val="32"/>
          <w:lang w:val="zh-CN"/>
        </w:rPr>
        <w:t>：</w:t>
      </w:r>
      <w:r>
        <w:rPr>
          <w:rFonts w:hint="eastAsia" w:ascii="仿宋_GB2312" w:eastAsia="仿宋_GB2312" w:cs="仿宋_GB2312"/>
          <w:b w:val="0"/>
          <w:bCs/>
          <w:sz w:val="32"/>
          <w:szCs w:val="32"/>
          <w:lang w:val="en-US" w:eastAsia="zh-CN"/>
        </w:rPr>
        <w:t>1.</w:t>
      </w:r>
      <w:r>
        <w:rPr>
          <w:rFonts w:hint="eastAsia" w:ascii="仿宋_GB2312" w:eastAsia="仿宋_GB2312" w:cs="仿宋_GB2312"/>
          <w:b w:val="0"/>
          <w:bCs/>
          <w:sz w:val="32"/>
          <w:szCs w:val="32"/>
          <w:lang w:val="zh-CN"/>
        </w:rPr>
        <w:t>彭阳县突发中毒事件应急管理组织机构图</w:t>
      </w:r>
    </w:p>
    <w:p>
      <w:pPr>
        <w:keepNext w:val="0"/>
        <w:keepLines w:val="0"/>
        <w:pageBreakBefore w:val="0"/>
        <w:widowControl w:val="0"/>
        <w:kinsoku/>
        <w:wordWrap/>
        <w:overflowPunct/>
        <w:topLinePunct w:val="0"/>
        <w:autoSpaceDE w:val="0"/>
        <w:autoSpaceDN w:val="0"/>
        <w:bidi w:val="0"/>
        <w:adjustRightInd w:val="0"/>
        <w:snapToGrid/>
        <w:spacing w:line="560" w:lineRule="exact"/>
        <w:ind w:firstLine="1600" w:firstLineChars="500"/>
        <w:textAlignment w:val="bottom"/>
        <w:rPr>
          <w:rFonts w:ascii="仿宋_GB2312" w:eastAsia="仿宋_GB2312" w:cs="仿宋_GB2312"/>
          <w:b w:val="0"/>
          <w:bCs/>
          <w:sz w:val="32"/>
          <w:szCs w:val="32"/>
          <w:lang w:val="zh-CN"/>
        </w:rPr>
      </w:pPr>
      <w:r>
        <w:rPr>
          <w:rFonts w:hint="eastAsia" w:ascii="仿宋_GB2312" w:eastAsia="仿宋_GB2312" w:cs="仿宋_GB2312"/>
          <w:b w:val="0"/>
          <w:bCs/>
          <w:sz w:val="32"/>
          <w:szCs w:val="32"/>
          <w:lang w:val="en-US" w:eastAsia="zh-CN"/>
        </w:rPr>
        <w:t>2.</w:t>
      </w:r>
      <w:r>
        <w:rPr>
          <w:rFonts w:hint="eastAsia" w:ascii="仿宋_GB2312" w:eastAsia="仿宋_GB2312" w:cs="仿宋_GB2312"/>
          <w:b w:val="0"/>
          <w:bCs/>
          <w:sz w:val="32"/>
          <w:szCs w:val="32"/>
          <w:lang w:val="zh-CN"/>
        </w:rPr>
        <w:t>彭阳县突发中毒事件应急管理工作流程图</w:t>
      </w:r>
    </w:p>
    <w:p>
      <w:pPr>
        <w:keepNext w:val="0"/>
        <w:keepLines w:val="0"/>
        <w:pageBreakBefore w:val="0"/>
        <w:widowControl w:val="0"/>
        <w:kinsoku/>
        <w:wordWrap/>
        <w:overflowPunct/>
        <w:topLinePunct w:val="0"/>
        <w:autoSpaceDE w:val="0"/>
        <w:autoSpaceDN w:val="0"/>
        <w:bidi w:val="0"/>
        <w:adjustRightInd w:val="0"/>
        <w:snapToGrid/>
        <w:spacing w:line="560" w:lineRule="exact"/>
        <w:ind w:firstLine="1600" w:firstLineChars="500"/>
        <w:textAlignment w:val="bottom"/>
        <w:rPr>
          <w:rFonts w:ascii="仿宋_GB2312" w:eastAsia="仿宋_GB2312" w:cs="仿宋_GB2312"/>
          <w:b w:val="0"/>
          <w:bCs/>
          <w:spacing w:val="-34"/>
          <w:sz w:val="32"/>
          <w:szCs w:val="32"/>
          <w:lang w:val="zh-CN"/>
        </w:rPr>
      </w:pPr>
      <w:r>
        <w:rPr>
          <w:rFonts w:hint="eastAsia" w:ascii="仿宋_GB2312" w:eastAsia="仿宋_GB2312" w:cs="仿宋_GB2312"/>
          <w:b w:val="0"/>
          <w:bCs/>
          <w:sz w:val="32"/>
          <w:szCs w:val="32"/>
          <w:lang w:val="en-US" w:eastAsia="zh-CN"/>
        </w:rPr>
        <w:t>3.</w:t>
      </w:r>
      <w:r>
        <w:rPr>
          <w:rFonts w:hint="eastAsia" w:ascii="仿宋_GB2312" w:eastAsia="仿宋_GB2312" w:cs="仿宋_GB2312"/>
          <w:b w:val="0"/>
          <w:bCs/>
          <w:sz w:val="32"/>
          <w:szCs w:val="32"/>
          <w:lang w:val="zh-CN"/>
        </w:rPr>
        <w:t>彭阳县突发中毒事件应急</w:t>
      </w:r>
      <w:r>
        <w:rPr>
          <w:rFonts w:hint="eastAsia" w:ascii="仿宋_GB2312" w:eastAsia="仿宋_GB2312" w:cs="仿宋_GB2312"/>
          <w:b w:val="0"/>
          <w:bCs/>
          <w:spacing w:val="-34"/>
          <w:sz w:val="32"/>
          <w:szCs w:val="32"/>
          <w:lang w:val="zh-CN"/>
        </w:rPr>
        <w:t>预案各相关成员单位联系名单</w:t>
      </w:r>
    </w:p>
    <w:bookmarkEnd w:id="2"/>
    <w:bookmarkEnd w:id="3"/>
    <w:p>
      <w:pPr>
        <w:keepNext w:val="0"/>
        <w:keepLines w:val="0"/>
        <w:pageBreakBefore w:val="0"/>
        <w:widowControl w:val="0"/>
        <w:kinsoku/>
        <w:wordWrap/>
        <w:overflowPunct/>
        <w:topLinePunct w:val="0"/>
        <w:bidi w:val="0"/>
        <w:snapToGrid/>
        <w:spacing w:line="560" w:lineRule="exact"/>
        <w:ind w:left="0" w:leftChars="0"/>
        <w:textAlignment w:val="bottom"/>
        <w:rPr>
          <w:rFonts w:ascii="仿宋_GB2312" w:eastAsia="仿宋_GB2312"/>
          <w:b w:val="0"/>
          <w:bCs/>
          <w:spacing w:val="-34"/>
          <w:sz w:val="32"/>
          <w:szCs w:val="32"/>
        </w:rPr>
        <w:sectPr>
          <w:footerReference r:id="rId8" w:type="first"/>
          <w:headerReference r:id="rId6" w:type="default"/>
          <w:footerReference r:id="rId7" w:type="default"/>
          <w:pgSz w:w="11906" w:h="16838"/>
          <w:pgMar w:top="2098" w:right="1474" w:bottom="1984" w:left="1587" w:header="851" w:footer="992" w:gutter="0"/>
          <w:pgNumType w:fmt="numberInDash"/>
          <w:cols w:space="720" w:num="1"/>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eastAsia="zh-CN"/>
        </w:rPr>
        <w:t>表</w:t>
      </w:r>
      <w:r>
        <w:rPr>
          <w:rFonts w:hint="eastAsia" w:ascii="黑体" w:hAnsi="黑体" w:eastAsia="黑体" w:cs="黑体"/>
          <w:sz w:val="32"/>
          <w:szCs w:val="32"/>
        </w:rPr>
        <w:t>1</w:t>
      </w:r>
    </w:p>
    <w:p>
      <w:pPr>
        <w:spacing w:line="300" w:lineRule="exact"/>
        <w:jc w:val="center"/>
        <w:rPr>
          <w:rFonts w:hint="eastAsia" w:ascii="方正小标宋简体" w:eastAsia="方正小标宋简体"/>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彭阳县</w:t>
      </w:r>
      <w:r>
        <w:rPr>
          <w:rFonts w:hint="eastAsia" w:ascii="方正小标宋简体" w:eastAsia="方正小标宋简体"/>
          <w:sz w:val="44"/>
          <w:szCs w:val="44"/>
        </w:rPr>
        <w:t>突发中毒事件应急组织机构图</w:t>
      </w:r>
    </w:p>
    <w:p>
      <w:pPr>
        <w:jc w:val="center"/>
        <w:rPr>
          <w:rFonts w:ascii="方正小标宋简体" w:eastAsia="方正小标宋简体"/>
          <w:sz w:val="36"/>
          <w:szCs w:val="36"/>
        </w:rPr>
      </w:pPr>
    </w:p>
    <w:p>
      <w:pPr>
        <w:rPr>
          <w:rFonts w:ascii="仿宋_GB2312"/>
          <w:szCs w:val="32"/>
        </w:rPr>
      </w:pPr>
      <w:r>
        <w:rPr>
          <w:rFonts w:ascii="仿宋_GB2312"/>
          <w:szCs w:val="32"/>
        </w:rPr>
        <mc:AlternateContent>
          <mc:Choice Requires="wps">
            <w:drawing>
              <wp:anchor distT="0" distB="0" distL="114300" distR="114300" simplePos="0" relativeHeight="251677696" behindDoc="0" locked="0" layoutInCell="1" allowOverlap="1">
                <wp:simplePos x="0" y="0"/>
                <wp:positionH relativeFrom="column">
                  <wp:posOffset>4202430</wp:posOffset>
                </wp:positionH>
                <wp:positionV relativeFrom="paragraph">
                  <wp:posOffset>25400</wp:posOffset>
                </wp:positionV>
                <wp:extent cx="2059305" cy="551180"/>
                <wp:effectExtent l="5080" t="4445" r="8255" b="8255"/>
                <wp:wrapNone/>
                <wp:docPr id="16" name="矩形 16"/>
                <wp:cNvGraphicFramePr/>
                <a:graphic xmlns:a="http://schemas.openxmlformats.org/drawingml/2006/main">
                  <a:graphicData uri="http://schemas.microsoft.com/office/word/2010/wordprocessingShape">
                    <wps:wsp>
                      <wps:cNvSpPr/>
                      <wps:spPr>
                        <a:xfrm>
                          <a:off x="0" y="0"/>
                          <a:ext cx="2059305" cy="551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全国突发公共卫生事件</w:t>
                            </w:r>
                          </w:p>
                          <w:p>
                            <w:pPr>
                              <w:jc w:val="center"/>
                              <w:rPr>
                                <w:rFonts w:ascii="仿宋_GB2312"/>
                                <w:sz w:val="24"/>
                              </w:rPr>
                            </w:pPr>
                            <w:r>
                              <w:rPr>
                                <w:rFonts w:hint="eastAsia" w:ascii="仿宋_GB2312"/>
                                <w:sz w:val="24"/>
                              </w:rPr>
                              <w:t>应急指挥部</w:t>
                            </w:r>
                          </w:p>
                        </w:txbxContent>
                      </wps:txbx>
                      <wps:bodyPr upright="1"/>
                    </wps:wsp>
                  </a:graphicData>
                </a:graphic>
              </wp:anchor>
            </w:drawing>
          </mc:Choice>
          <mc:Fallback>
            <w:pict>
              <v:rect id="_x0000_s1026" o:spid="_x0000_s1026" o:spt="1" style="position:absolute;left:0pt;margin-left:330.9pt;margin-top:2pt;height:43.4pt;width:162.15pt;z-index:251677696;mso-width-relative:page;mso-height-relative:page;" fillcolor="#FFFFFF" filled="t" stroked="t" coordsize="21600,21600" o:gfxdata="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Ad5nLWAAAACAEAAA8AAAAAAAAAAQAgAAAAIgAAAGRycy9k&#10;b3ducmV2LnhtbFBLAQIUABQAAAAIAIdO4kA5deziBAIAACsEAAAOAAAAAAAAAAEAIAAAACUBAABk&#10;cnMvZTJvRG9jLnhtbFBLBQYAAAAABgAGAFkBAACbBQAAAAA=&#10;">
                <v:fill on="t" focussize="0,0"/>
                <v:stroke color="#000000" joinstyle="miter"/>
                <v:imagedata o:title=""/>
                <o:lock v:ext="edit" aspectratio="f"/>
                <v:textbox>
                  <w:txbxContent>
                    <w:p>
                      <w:pPr>
                        <w:jc w:val="center"/>
                        <w:rPr>
                          <w:rFonts w:ascii="仿宋_GB2312"/>
                          <w:sz w:val="24"/>
                        </w:rPr>
                      </w:pPr>
                      <w:r>
                        <w:rPr>
                          <w:rFonts w:hint="eastAsia" w:ascii="仿宋_GB2312"/>
                          <w:sz w:val="24"/>
                        </w:rPr>
                        <w:t>全国突发公共卫生事件</w:t>
                      </w:r>
                    </w:p>
                    <w:p>
                      <w:pPr>
                        <w:jc w:val="center"/>
                        <w:rPr>
                          <w:rFonts w:ascii="仿宋_GB2312"/>
                          <w:sz w:val="24"/>
                        </w:rPr>
                      </w:pPr>
                      <w:r>
                        <w:rPr>
                          <w:rFonts w:hint="eastAsia" w:ascii="仿宋_GB2312"/>
                          <w:sz w:val="24"/>
                        </w:rPr>
                        <w:t>应急指挥部</w:t>
                      </w:r>
                    </w:p>
                  </w:txbxContent>
                </v:textbox>
              </v:rect>
            </w:pict>
          </mc:Fallback>
        </mc:AlternateContent>
      </w:r>
    </w:p>
    <w:p>
      <w:pPr>
        <w:tabs>
          <w:tab w:val="left" w:pos="2552"/>
        </w:tabs>
        <w:jc w:val="center"/>
        <w:rPr>
          <w:rFonts w:hint="eastAsia" w:ascii="方正小标宋简体" w:eastAsia="方正小标宋简体"/>
          <w:sz w:val="44"/>
          <w:szCs w:val="44"/>
        </w:rPr>
      </w:pPr>
      <w:r>
        <w:rPr>
          <w:rFonts w:ascii="仿宋_GB2312"/>
          <w:szCs w:val="32"/>
        </w:rPr>
        <mc:AlternateContent>
          <mc:Choice Requires="wps">
            <w:drawing>
              <wp:anchor distT="0" distB="0" distL="114300" distR="114300" simplePos="0" relativeHeight="251697152" behindDoc="0" locked="0" layoutInCell="1" allowOverlap="1">
                <wp:simplePos x="0" y="0"/>
                <wp:positionH relativeFrom="column">
                  <wp:posOffset>5238750</wp:posOffset>
                </wp:positionH>
                <wp:positionV relativeFrom="paragraph">
                  <wp:posOffset>244475</wp:posOffset>
                </wp:positionV>
                <wp:extent cx="635" cy="1072515"/>
                <wp:effectExtent l="37465" t="0" r="38100" b="9525"/>
                <wp:wrapNone/>
                <wp:docPr id="17" name="直接箭头连接符 17"/>
                <wp:cNvGraphicFramePr/>
                <a:graphic xmlns:a="http://schemas.openxmlformats.org/drawingml/2006/main">
                  <a:graphicData uri="http://schemas.microsoft.com/office/word/2010/wordprocessingShape">
                    <wps:wsp>
                      <wps:cNvCnPr/>
                      <wps:spPr>
                        <a:xfrm>
                          <a:off x="0" y="0"/>
                          <a:ext cx="635" cy="10725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12.5pt;margin-top:19.25pt;height:84.45pt;width:0.05pt;z-index:251697152;mso-width-relative:page;mso-height-relative:page;" filled="f" stroked="t" coordsize="21600,21600" o:gfxdata="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V6UbvaAAAACgEAAA8AAAAAAAAAAQAgAAAAIgAA&#10;AGRycy9kb3ducmV2LnhtbFBLAQIUABQAAAAIAIdO4kADIX7bBgIAAPQDAAAOAAAAAAAAAAEAIAAA&#10;ACkBAABkcnMvZTJvRG9jLnhtbFBLBQYAAAAABgAGAFkBAAChBQAAAAA=&#10;">
                <v:fill on="f" focussize="0,0"/>
                <v:stroke color="#000000" joinstyle="round" endarrow="block"/>
                <v:imagedata o:title=""/>
                <o:lock v:ext="edit" aspectratio="f"/>
              </v:shape>
            </w:pict>
          </mc:Fallback>
        </mc:AlternateContent>
      </w:r>
    </w:p>
    <w:p>
      <w:pPr>
        <w:tabs>
          <w:tab w:val="left" w:pos="2552"/>
        </w:tabs>
        <w:spacing w:line="500" w:lineRule="exact"/>
        <w:jc w:val="center"/>
        <w:rPr>
          <w:rFonts w:ascii="方正小标宋简体" w:eastAsia="方正小标宋简体"/>
          <w:sz w:val="44"/>
          <w:szCs w:val="44"/>
        </w:rPr>
      </w:pPr>
      <w:r>
        <w:rPr>
          <w:rFonts w:ascii="方正小标宋简体" w:eastAsia="方正小标宋简体"/>
          <w:sz w:val="44"/>
          <w:szCs w:val="44"/>
        </w:rPr>
        <mc:AlternateContent>
          <mc:Choice Requires="wps">
            <w:drawing>
              <wp:anchor distT="0" distB="0" distL="114300" distR="114300" simplePos="0" relativeHeight="251679744" behindDoc="0" locked="0" layoutInCell="1" allowOverlap="1">
                <wp:simplePos x="0" y="0"/>
                <wp:positionH relativeFrom="column">
                  <wp:posOffset>2306955</wp:posOffset>
                </wp:positionH>
                <wp:positionV relativeFrom="paragraph">
                  <wp:posOffset>239395</wp:posOffset>
                </wp:positionV>
                <wp:extent cx="1828800" cy="549910"/>
                <wp:effectExtent l="4445" t="4445" r="10795" b="9525"/>
                <wp:wrapNone/>
                <wp:docPr id="18" name="矩形 18"/>
                <wp:cNvGraphicFramePr/>
                <a:graphic xmlns:a="http://schemas.openxmlformats.org/drawingml/2006/main">
                  <a:graphicData uri="http://schemas.microsoft.com/office/word/2010/wordprocessingShape">
                    <wps:wsp>
                      <wps:cNvSpPr/>
                      <wps:spPr>
                        <a:xfrm>
                          <a:off x="0" y="0"/>
                          <a:ext cx="1828800"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1"/>
                                <w:szCs w:val="21"/>
                              </w:rPr>
                            </w:pPr>
                            <w:r>
                              <w:rPr>
                                <w:rFonts w:hint="eastAsia" w:ascii="仿宋_GB2312"/>
                                <w:sz w:val="21"/>
                                <w:szCs w:val="21"/>
                              </w:rPr>
                              <w:t>国家卫生健康委突发公共卫生事件应急指挥中心</w:t>
                            </w:r>
                          </w:p>
                        </w:txbxContent>
                      </wps:txbx>
                      <wps:bodyPr upright="1"/>
                    </wps:wsp>
                  </a:graphicData>
                </a:graphic>
              </wp:anchor>
            </w:drawing>
          </mc:Choice>
          <mc:Fallback>
            <w:pict>
              <v:rect id="_x0000_s1026" o:spid="_x0000_s1026" o:spt="1" style="position:absolute;left:0pt;margin-left:181.65pt;margin-top:18.85pt;height:43.3pt;width:144pt;z-index:251679744;mso-width-relative:page;mso-height-relative:page;" fillcolor="#FFFFFF" filled="t" stroked="t" coordsize="21600,21600" o:gfxdata="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bxuw1wAAAAoBAAAPAAAAAAAAAAEAIAAAACIAAABkcnMv&#10;ZG93bnJldi54bWxQSwECFAAUAAAACACHTuJAEnB4xwQCAAArBAAADgAAAAAAAAABACAAAAAmAQAA&#10;ZHJzL2Uyb0RvYy54bWxQSwUGAAAAAAYABgBZAQAAnAUAAAAA&#10;">
                <v:fill on="t" focussize="0,0"/>
                <v:stroke color="#000000" joinstyle="miter"/>
                <v:imagedata o:title=""/>
                <o:lock v:ext="edit" aspectratio="f"/>
                <v:textbox>
                  <w:txbxContent>
                    <w:p>
                      <w:pPr>
                        <w:jc w:val="center"/>
                        <w:rPr>
                          <w:rFonts w:ascii="仿宋_GB2312"/>
                          <w:sz w:val="21"/>
                          <w:szCs w:val="21"/>
                        </w:rPr>
                      </w:pPr>
                      <w:r>
                        <w:rPr>
                          <w:rFonts w:hint="eastAsia" w:ascii="仿宋_GB2312"/>
                          <w:sz w:val="21"/>
                          <w:szCs w:val="21"/>
                        </w:rPr>
                        <w:t>国家卫生健康委突发公共卫生事件应急指挥中心</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8720" behindDoc="0" locked="0" layoutInCell="1" allowOverlap="1">
                <wp:simplePos x="0" y="0"/>
                <wp:positionH relativeFrom="column">
                  <wp:posOffset>-80645</wp:posOffset>
                </wp:positionH>
                <wp:positionV relativeFrom="paragraph">
                  <wp:posOffset>239395</wp:posOffset>
                </wp:positionV>
                <wp:extent cx="1874520" cy="549910"/>
                <wp:effectExtent l="4445" t="4445" r="10795" b="9525"/>
                <wp:wrapNone/>
                <wp:docPr id="19" name="矩形 19"/>
                <wp:cNvGraphicFramePr/>
                <a:graphic xmlns:a="http://schemas.openxmlformats.org/drawingml/2006/main">
                  <a:graphicData uri="http://schemas.microsoft.com/office/word/2010/wordprocessingShape">
                    <wps:wsp>
                      <wps:cNvSpPr/>
                      <wps:spPr>
                        <a:xfrm>
                          <a:off x="0" y="0"/>
                          <a:ext cx="1874520"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国家突发公共卫生事件</w:t>
                            </w:r>
                          </w:p>
                          <w:p>
                            <w:pPr>
                              <w:jc w:val="center"/>
                              <w:rPr>
                                <w:rFonts w:ascii="仿宋_GB2312"/>
                                <w:sz w:val="24"/>
                              </w:rPr>
                            </w:pPr>
                            <w:r>
                              <w:rPr>
                                <w:rFonts w:hint="eastAsia" w:ascii="仿宋_GB2312"/>
                                <w:sz w:val="24"/>
                              </w:rPr>
                              <w:t>应急处理技术支持机构</w:t>
                            </w:r>
                          </w:p>
                        </w:txbxContent>
                      </wps:txbx>
                      <wps:bodyPr upright="1"/>
                    </wps:wsp>
                  </a:graphicData>
                </a:graphic>
              </wp:anchor>
            </w:drawing>
          </mc:Choice>
          <mc:Fallback>
            <w:pict>
              <v:rect id="_x0000_s1026" o:spid="_x0000_s1026" o:spt="1" style="position:absolute;left:0pt;margin-left:-6.35pt;margin-top:18.85pt;height:43.3pt;width:147.6pt;z-index:251678720;mso-width-relative:page;mso-height-relative:page;" fillcolor="#FFFFFF" filled="t" stroked="t" coordsize="21600,21600" o:gfxdata="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qFR9R2QAAAAoBAAAPAAAAAAAAAAEAIAAAACIAAABk&#10;cnMvZG93bnJldi54bWxQSwECFAAUAAAACACHTuJAiYLrjAUCAAArBAAADgAAAAAAAAABACAAAAAo&#10;AQAAZHJzL2Uyb0RvYy54bWxQSwUGAAAAAAYABgBZAQAAnwUAAAAA&#10;">
                <v:fill on="t" focussize="0,0"/>
                <v:stroke color="#000000" joinstyle="miter"/>
                <v:imagedata o:title=""/>
                <o:lock v:ext="edit" aspectratio="f"/>
                <v:textbox>
                  <w:txbxContent>
                    <w:p>
                      <w:pPr>
                        <w:jc w:val="center"/>
                        <w:rPr>
                          <w:rFonts w:ascii="仿宋_GB2312"/>
                          <w:sz w:val="24"/>
                        </w:rPr>
                      </w:pPr>
                      <w:r>
                        <w:rPr>
                          <w:rFonts w:hint="eastAsia" w:ascii="仿宋_GB2312"/>
                          <w:sz w:val="24"/>
                        </w:rPr>
                        <w:t>国家突发公共卫生事件</w:t>
                      </w:r>
                    </w:p>
                    <w:p>
                      <w:pPr>
                        <w:jc w:val="center"/>
                        <w:rPr>
                          <w:rFonts w:ascii="仿宋_GB2312"/>
                          <w:sz w:val="24"/>
                        </w:rPr>
                      </w:pPr>
                      <w:r>
                        <w:rPr>
                          <w:rFonts w:hint="eastAsia" w:ascii="仿宋_GB2312"/>
                          <w:sz w:val="24"/>
                        </w:rPr>
                        <w:t>应急处理技术支持机构</w:t>
                      </w:r>
                    </w:p>
                  </w:txbxContent>
                </v:textbox>
              </v:rect>
            </w:pict>
          </mc:Fallback>
        </mc:AlternateContent>
      </w:r>
      <w:r>
        <w:rPr>
          <w:rFonts w:ascii="仿宋_GB2312"/>
          <w:szCs w:val="32"/>
        </w:rPr>
        <mc:AlternateContent>
          <mc:Choice Requires="wps">
            <w:drawing>
              <wp:anchor distT="0" distB="0" distL="114300" distR="114300" simplePos="0" relativeHeight="251699200" behindDoc="0" locked="0" layoutInCell="1" allowOverlap="1">
                <wp:simplePos x="0" y="0"/>
                <wp:positionH relativeFrom="column">
                  <wp:posOffset>6981825</wp:posOffset>
                </wp:positionH>
                <wp:positionV relativeFrom="paragraph">
                  <wp:posOffset>35560</wp:posOffset>
                </wp:positionV>
                <wp:extent cx="635" cy="290830"/>
                <wp:effectExtent l="37465" t="0" r="38100" b="13970"/>
                <wp:wrapNone/>
                <wp:docPr id="20" name="直接箭头连接符 20"/>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49.75pt;margin-top:2.8pt;height:22.9pt;width:0.05pt;z-index:251699200;mso-width-relative:page;mso-height-relative:page;" filled="f" stroked="t" coordsize="21600,21600" o:gfxdata="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1RzTtgAAAAKAQAADwAAAAAAAAABACAAAAAiAAAA&#10;ZHJzL2Rvd25yZXYueG1sUEsBAhQAFAAAAAgAh07iQAXognMHAgAA8wMAAA4AAAAAAAAAAQAgAAAA&#10;JwEAAGRycy9lMm9Eb2MueG1sUEsFBgAAAAAGAAYAWQEAAKAFAAAAAA==&#10;">
                <v:fill on="f" focussize="0,0"/>
                <v:stroke color="#000000" joinstyle="round" endarrow="block"/>
                <v:imagedata o:title=""/>
                <o:lock v:ext="edit" aspectratio="f"/>
              </v:shape>
            </w:pict>
          </mc:Fallback>
        </mc:AlternateContent>
      </w:r>
      <w:r>
        <w:rPr>
          <w:rFonts w:ascii="仿宋_GB2312"/>
          <w:szCs w:val="32"/>
        </w:rPr>
        <mc:AlternateContent>
          <mc:Choice Requires="wps">
            <w:drawing>
              <wp:anchor distT="0" distB="0" distL="114300" distR="114300" simplePos="0" relativeHeight="251698176" behindDoc="0" locked="0" layoutInCell="1" allowOverlap="1">
                <wp:simplePos x="0" y="0"/>
                <wp:positionH relativeFrom="column">
                  <wp:posOffset>3238500</wp:posOffset>
                </wp:positionH>
                <wp:positionV relativeFrom="paragraph">
                  <wp:posOffset>35560</wp:posOffset>
                </wp:positionV>
                <wp:extent cx="635" cy="290830"/>
                <wp:effectExtent l="37465" t="0" r="38100" b="13970"/>
                <wp:wrapNone/>
                <wp:docPr id="21" name="直接箭头连接符 21"/>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5pt;margin-top:2.8pt;height:22.9pt;width:0.05pt;z-index:251698176;mso-width-relative:page;mso-height-relative:page;" filled="f" stroked="t" coordsize="21600,21600" o:gfxdata="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&#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pNcMt1gAAAAgBAAAPAAAAAAAAAAEAIAAAACIAAABk&#10;cnMvZG93bnJldi54bWxQSwECFAAUAAAACACHTuJAEtANCggCAADzAwAADgAAAAAAAAABACAAAAAl&#10;AQAAZHJzL2Uyb0RvYy54bWxQSwUGAAAAAAYABgBZAQAAnwUAAAAA&#10;">
                <v:fill on="f" focussize="0,0"/>
                <v:stroke color="#000000" joinstyle="round" endarrow="block"/>
                <v:imagedata o:title=""/>
                <o:lock v:ext="edit" aspectratio="f"/>
              </v:shape>
            </w:pict>
          </mc:Fallback>
        </mc:AlternateContent>
      </w:r>
      <w:r>
        <w:rPr>
          <w:rFonts w:ascii="仿宋_GB2312"/>
          <w:szCs w:val="32"/>
        </w:rPr>
        <mc:AlternateContent>
          <mc:Choice Requires="wps">
            <w:drawing>
              <wp:anchor distT="0" distB="0" distL="114300" distR="114300" simplePos="0" relativeHeight="251700224" behindDoc="0" locked="0" layoutInCell="1" allowOverlap="1">
                <wp:simplePos x="0" y="0"/>
                <wp:positionH relativeFrom="column">
                  <wp:posOffset>3236595</wp:posOffset>
                </wp:positionH>
                <wp:positionV relativeFrom="paragraph">
                  <wp:posOffset>35560</wp:posOffset>
                </wp:positionV>
                <wp:extent cx="3754755" cy="0"/>
                <wp:effectExtent l="0" t="0" r="0" b="0"/>
                <wp:wrapNone/>
                <wp:docPr id="22" name="直接箭头连接符 22"/>
                <wp:cNvGraphicFramePr/>
                <a:graphic xmlns:a="http://schemas.openxmlformats.org/drawingml/2006/main">
                  <a:graphicData uri="http://schemas.microsoft.com/office/word/2010/wordprocessingShape">
                    <wps:wsp>
                      <wps:cNvCnPr/>
                      <wps:spPr>
                        <a:xfrm>
                          <a:off x="0" y="0"/>
                          <a:ext cx="37547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54.85pt;margin-top:2.8pt;height:0pt;width:295.65pt;z-index:251700224;mso-width-relative:page;mso-height-relative:page;" filled="f" stroked="t" coordsize="21600,21600" o:gfxdata="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PZlnfWAAAACAEAAA8AAAAAAAAAAQAgAAAAIgAAAGRycy9kb3ducmV2&#10;LnhtbFBLAQIUABQAAAAIAIdO4kCXGsR+/gEAAO4DAAAOAAAAAAAAAAEAIAAAACUBAABkcnMvZTJv&#10;RG9jLnhtbFBLBQYAAAAABgAGAFkBAACVBQAAAAA=&#10;">
                <v:fill on="f" focussize="0,0"/>
                <v:stroke color="#000000" joinstyle="round"/>
                <v:imagedata o:title=""/>
                <o:lock v:ext="edit" aspectratio="f"/>
              </v:shape>
            </w:pict>
          </mc:Fallback>
        </mc:AlternateContent>
      </w:r>
    </w:p>
    <w:p>
      <w:pPr>
        <w:spacing w:after="312"/>
        <w:rPr>
          <w:rFonts w:ascii="方正小标宋简体" w:eastAsia="方正小标宋简体"/>
          <w:sz w:val="44"/>
          <w:szCs w:val="44"/>
        </w:rPr>
      </w:pPr>
      <w:r>
        <w:rPr>
          <w:rFonts w:ascii="方正小标宋简体" w:eastAsia="方正小标宋简体"/>
          <w:sz w:val="44"/>
          <w:szCs w:val="44"/>
        </w:rPr>
        <mc:AlternateContent>
          <mc:Choice Requires="wps">
            <w:drawing>
              <wp:anchor distT="0" distB="0" distL="114300" distR="114300" simplePos="0" relativeHeight="251695104" behindDoc="0" locked="0" layoutInCell="1" allowOverlap="1">
                <wp:simplePos x="0" y="0"/>
                <wp:positionH relativeFrom="column">
                  <wp:posOffset>4341495</wp:posOffset>
                </wp:positionH>
                <wp:positionV relativeFrom="paragraph">
                  <wp:posOffset>523875</wp:posOffset>
                </wp:positionV>
                <wp:extent cx="1800860" cy="514350"/>
                <wp:effectExtent l="4445" t="4445" r="8255" b="14605"/>
                <wp:wrapNone/>
                <wp:docPr id="23" name="矩形 23"/>
                <wp:cNvGraphicFramePr/>
                <a:graphic xmlns:a="http://schemas.openxmlformats.org/drawingml/2006/main">
                  <a:graphicData uri="http://schemas.microsoft.com/office/word/2010/wordprocessingShape">
                    <wps:wsp>
                      <wps:cNvSpPr/>
                      <wps:spPr>
                        <a:xfrm>
                          <a:off x="0" y="0"/>
                          <a:ext cx="1800860" cy="514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自治区突发公共卫生事件应急指挥部</w:t>
                            </w:r>
                          </w:p>
                        </w:txbxContent>
                      </wps:txbx>
                      <wps:bodyPr upright="1"/>
                    </wps:wsp>
                  </a:graphicData>
                </a:graphic>
              </wp:anchor>
            </w:drawing>
          </mc:Choice>
          <mc:Fallback>
            <w:pict>
              <v:rect id="_x0000_s1026" o:spid="_x0000_s1026" o:spt="1" style="position:absolute;left:0pt;margin-left:341.85pt;margin-top:41.25pt;height:40.5pt;width:141.8pt;z-index:251695104;mso-width-relative:page;mso-height-relative:page;" fillcolor="#FFFFFF" filled="t" stroked="t" coordsize="21600,21600" o:gfxdata="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0SK+vYAAAACgEAAA8AAAAAAAAAAQAgAAAAIgAAAGRy&#10;cy9kb3ducmV2LnhtbFBLAQIUABQAAAAIAIdO4kBahgCGBQIAACsEAAAOAAAAAAAAAAEAIAAAACcB&#10;AABkcnMvZTJvRG9jLnhtbFBLBQYAAAAABgAGAFkBAACeBQAAAAA=&#10;">
                <v:fill on="t" focussize="0,0"/>
                <v:stroke color="#000000" joinstyle="miter"/>
                <v:imagedata o:title=""/>
                <o:lock v:ext="edit" aspectratio="f"/>
                <v:textbox>
                  <w:txbxContent>
                    <w:p>
                      <w:pPr>
                        <w:jc w:val="center"/>
                        <w:rPr>
                          <w:rFonts w:ascii="仿宋_GB2312"/>
                          <w:sz w:val="24"/>
                        </w:rPr>
                      </w:pPr>
                      <w:r>
                        <w:rPr>
                          <w:rFonts w:hint="eastAsia" w:ascii="仿宋_GB2312"/>
                          <w:sz w:val="24"/>
                        </w:rPr>
                        <w:t>自治区突发公共卫生事件应急指挥部</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0528" behindDoc="0" locked="0" layoutInCell="1" allowOverlap="1">
                <wp:simplePos x="0" y="0"/>
                <wp:positionH relativeFrom="column">
                  <wp:posOffset>7834630</wp:posOffset>
                </wp:positionH>
                <wp:positionV relativeFrom="paragraph">
                  <wp:posOffset>6350</wp:posOffset>
                </wp:positionV>
                <wp:extent cx="1245235" cy="566420"/>
                <wp:effectExtent l="4445" t="5080" r="15240" b="7620"/>
                <wp:wrapNone/>
                <wp:docPr id="24" name="矩形 24"/>
                <wp:cNvGraphicFramePr/>
                <a:graphic xmlns:a="http://schemas.openxmlformats.org/drawingml/2006/main">
                  <a:graphicData uri="http://schemas.microsoft.com/office/word/2010/wordprocessingShape">
                    <wps:wsp>
                      <wps:cNvSpPr/>
                      <wps:spPr>
                        <a:xfrm>
                          <a:off x="0" y="0"/>
                          <a:ext cx="1245235" cy="5664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仿宋_GB2312"/>
                                <w:sz w:val="21"/>
                                <w:szCs w:val="21"/>
                              </w:rPr>
                            </w:pPr>
                            <w:r>
                              <w:rPr>
                                <w:rFonts w:hint="eastAsia" w:ascii="仿宋_GB2312"/>
                                <w:sz w:val="21"/>
                                <w:szCs w:val="21"/>
                              </w:rPr>
                              <w:t>特别重大突发公共卫生事件处理</w:t>
                            </w:r>
                          </w:p>
                        </w:txbxContent>
                      </wps:txbx>
                      <wps:bodyPr upright="1"/>
                    </wps:wsp>
                  </a:graphicData>
                </a:graphic>
              </wp:anchor>
            </w:drawing>
          </mc:Choice>
          <mc:Fallback>
            <w:pict>
              <v:rect id="_x0000_s1026" o:spid="_x0000_s1026" o:spt="1" style="position:absolute;left:0pt;margin-left:616.9pt;margin-top:0.5pt;height:44.6pt;width:98.05pt;z-index:251670528;mso-width-relative:page;mso-height-relative:page;" fillcolor="#FFFFFF" filled="t" stroked="t" coordsize="21600,21600" o:gfxdata="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L6Bs9cAAAAKAQAADwAAAAAAAAABACAAAAAiAAAAZHJzL2Rvd25y&#10;ZXYueG1sUEsBAhQAFAAAAAgAh07iQP/3BLb/AQAAKwQAAA4AAAAAAAAAAQAgAAAAJgEAAGRycy9l&#10;Mm9Eb2MueG1sUEsFBgAAAAAGAAYAWQEAAJcFAAAAAA==&#10;">
                <v:fill on="t" focussize="0,0"/>
                <v:stroke color="#FFFFFF" joinstyle="miter"/>
                <v:imagedata o:title=""/>
                <o:lock v:ext="edit" aspectratio="f"/>
                <v:textbox>
                  <w:txbxContent>
                    <w:p>
                      <w:pPr>
                        <w:jc w:val="center"/>
                        <w:rPr>
                          <w:rFonts w:ascii="仿宋_GB2312"/>
                          <w:sz w:val="21"/>
                          <w:szCs w:val="21"/>
                        </w:rPr>
                      </w:pPr>
                      <w:r>
                        <w:rPr>
                          <w:rFonts w:hint="eastAsia" w:ascii="仿宋_GB2312"/>
                          <w:sz w:val="21"/>
                          <w:szCs w:val="21"/>
                        </w:rPr>
                        <w:t>特别重大突发公共卫生事件处理</w:t>
                      </w:r>
                    </w:p>
                  </w:txbxContent>
                </v:textbox>
              </v:rect>
            </w:pict>
          </mc:Fallback>
        </mc:AlternateContent>
      </w:r>
      <w:r>
        <w:rPr>
          <w:rFonts w:ascii="仿宋_GB2312"/>
          <w:szCs w:val="32"/>
        </w:rPr>
        <mc:AlternateContent>
          <mc:Choice Requires="wps">
            <w:drawing>
              <wp:anchor distT="0" distB="0" distL="114300" distR="114300" simplePos="0" relativeHeight="251750400" behindDoc="0" locked="0" layoutInCell="1" allowOverlap="1">
                <wp:simplePos x="0" y="0"/>
                <wp:positionH relativeFrom="column">
                  <wp:posOffset>3239135</wp:posOffset>
                </wp:positionH>
                <wp:positionV relativeFrom="paragraph">
                  <wp:posOffset>471805</wp:posOffset>
                </wp:positionV>
                <wp:extent cx="635" cy="290830"/>
                <wp:effectExtent l="37465" t="0" r="38100" b="13970"/>
                <wp:wrapNone/>
                <wp:docPr id="25" name="直接箭头连接符 25"/>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5.05pt;margin-top:37.15pt;height:22.9pt;width:0.05pt;z-index:251750400;mso-width-relative:page;mso-height-relative:page;" filled="f" stroked="t" coordsize="21600,21600" o:gfxdata="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sE/jtgAAAAKAQAADwAAAAAAAAABACAAAAAiAAAA&#10;ZHJzL2Rvd25yZXYueG1sUEsBAhQAFAAAAAgAh07iQA82QDcHAgAA8wMAAA4AAAAAAAAAAQAgAAAA&#10;JwEAAGRycy9lMm9Eb2MueG1sUEsFBgAAAAAGAAYAWQEAAKAFA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753472" behindDoc="0" locked="0" layoutInCell="1" allowOverlap="1">
                <wp:simplePos x="0" y="0"/>
                <wp:positionH relativeFrom="column">
                  <wp:posOffset>7000875</wp:posOffset>
                </wp:positionH>
                <wp:positionV relativeFrom="paragraph">
                  <wp:posOffset>539115</wp:posOffset>
                </wp:positionV>
                <wp:extent cx="635" cy="290830"/>
                <wp:effectExtent l="37465" t="0" r="38100" b="13970"/>
                <wp:wrapNone/>
                <wp:docPr id="26" name="直接箭头连接符 26"/>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51.25pt;margin-top:42.45pt;height:22.9pt;width:0.05pt;z-index:251753472;mso-width-relative:page;mso-height-relative:page;" filled="f" stroked="t" coordsize="21600,21600" o:gfxdata="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kfGmvbAAAADAEAAA8AAAAAAAAAAQAgAAAA&#10;IgAAAGRycy9kb3ducmV2LnhtbFBLAQIUABQAAAAIAIdO4kA2ftG9CAIAAPMDAAAOAAAAAAAAAAEA&#10;IAAAACoBAABkcnMvZTJvRG9jLnhtbFBLBQYAAAAABgAGAFkBAACkBQ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87936" behindDoc="0" locked="0" layoutInCell="1" allowOverlap="1">
                <wp:simplePos x="0" y="0"/>
                <wp:positionH relativeFrom="column">
                  <wp:posOffset>1812925</wp:posOffset>
                </wp:positionH>
                <wp:positionV relativeFrom="paragraph">
                  <wp:posOffset>218440</wp:posOffset>
                </wp:positionV>
                <wp:extent cx="484505" cy="635"/>
                <wp:effectExtent l="0" t="37465" r="3175" b="38100"/>
                <wp:wrapNone/>
                <wp:docPr id="27" name="直接箭头连接符 27"/>
                <wp:cNvGraphicFramePr/>
                <a:graphic xmlns:a="http://schemas.openxmlformats.org/drawingml/2006/main">
                  <a:graphicData uri="http://schemas.microsoft.com/office/word/2010/wordprocessingShape">
                    <wps:wsp>
                      <wps:cNvCnPr/>
                      <wps:spPr>
                        <a:xfrm flipH="1">
                          <a:off x="0" y="0"/>
                          <a:ext cx="48450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42.75pt;margin-top:17.2pt;height:0.05pt;width:38.15pt;z-index:251687936;mso-width-relative:page;mso-height-relative:page;" filled="f" stroked="t" coordsize="21600,21600" o:gfxdata="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6HpTtgAAAAJAQAADwAAAAAAAAABACAA&#10;AAAiAAAAZHJzL2Rvd25yZXYueG1sUEsBAhQAFAAAAAgAh07iQFp5VasNAgAA/QMAAA4AAAAAAAAA&#10;AQAgAAAAJwEAAGRycy9lMm9Eb2MueG1sUEsFBgAAAAAGAAYAWQEAAKYFA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756544" behindDoc="0" locked="0" layoutInCell="1" allowOverlap="1">
                <wp:simplePos x="0" y="0"/>
                <wp:positionH relativeFrom="column">
                  <wp:posOffset>857250</wp:posOffset>
                </wp:positionH>
                <wp:positionV relativeFrom="paragraph">
                  <wp:posOffset>523875</wp:posOffset>
                </wp:positionV>
                <wp:extent cx="635" cy="290830"/>
                <wp:effectExtent l="37465" t="0" r="38100" b="13970"/>
                <wp:wrapNone/>
                <wp:docPr id="28" name="直接箭头连接符 28"/>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7.5pt;margin-top:41.25pt;height:22.9pt;width:0.05pt;z-index:251756544;mso-width-relative:page;mso-height-relative:page;" filled="f" stroked="t" coordsize="21600,21600" o:gfxdata="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KuDytoAAAAKAQAADwAAAAAAAAABACAAAAAi&#10;AAAAZHJzL2Rvd25yZXYueG1sUEsBAhQAFAAAAAgAh07iQD8kGQkIAgAA8wMAAA4AAAAAAAAAAQAg&#10;AAAAKQEAAGRycy9lMm9Eb2MueG1sUEsFBgAAAAAGAAYAWQEAAKMFA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80768" behindDoc="0" locked="0" layoutInCell="1" allowOverlap="1">
                <wp:simplePos x="0" y="0"/>
                <wp:positionH relativeFrom="column">
                  <wp:posOffset>6332220</wp:posOffset>
                </wp:positionH>
                <wp:positionV relativeFrom="paragraph">
                  <wp:posOffset>28575</wp:posOffset>
                </wp:positionV>
                <wp:extent cx="1306830" cy="465455"/>
                <wp:effectExtent l="5080" t="4445" r="13970" b="17780"/>
                <wp:wrapNone/>
                <wp:docPr id="29" name="矩形 29"/>
                <wp:cNvGraphicFramePr/>
                <a:graphic xmlns:a="http://schemas.openxmlformats.org/drawingml/2006/main">
                  <a:graphicData uri="http://schemas.microsoft.com/office/word/2010/wordprocessingShape">
                    <wps:wsp>
                      <wps:cNvSpPr/>
                      <wps:spPr>
                        <a:xfrm>
                          <a:off x="0" y="0"/>
                          <a:ext cx="1306830"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ascii="仿宋_GB2312"/>
                                <w:sz w:val="24"/>
                              </w:rPr>
                            </w:pPr>
                            <w:r>
                              <w:rPr>
                                <w:rFonts w:hint="eastAsia" w:ascii="仿宋_GB2312"/>
                                <w:sz w:val="24"/>
                              </w:rPr>
                              <w:t>国</w:t>
                            </w:r>
                            <w:r>
                              <w:rPr>
                                <w:rFonts w:hint="eastAsia" w:ascii="仿宋_GB2312"/>
                                <w:sz w:val="24"/>
                                <w:lang w:eastAsia="zh-CN"/>
                              </w:rPr>
                              <w:t>务</w:t>
                            </w:r>
                            <w:r>
                              <w:rPr>
                                <w:rFonts w:hint="eastAsia" w:ascii="仿宋_GB2312"/>
                                <w:sz w:val="24"/>
                              </w:rPr>
                              <w:t>院有关部门</w:t>
                            </w:r>
                          </w:p>
                        </w:txbxContent>
                      </wps:txbx>
                      <wps:bodyPr upright="1"/>
                    </wps:wsp>
                  </a:graphicData>
                </a:graphic>
              </wp:anchor>
            </w:drawing>
          </mc:Choice>
          <mc:Fallback>
            <w:pict>
              <v:rect id="_x0000_s1026" o:spid="_x0000_s1026" o:spt="1" style="position:absolute;left:0pt;margin-left:498.6pt;margin-top:2.25pt;height:36.65pt;width:102.9pt;z-index:251680768;mso-width-relative:page;mso-height-relative:page;" fillcolor="#FFFFFF" filled="t" stroked="t" coordsize="21600,21600" o:gfxdata="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D/AM9cAAAAJAQAADwAAAAAAAAABACAAAAAiAAAAZHJzL2Rv&#10;d25yZXYueG1sUEsBAhQAFAAAAAgAh07iQBmVIwQCAgAAKwQAAA4AAAAAAAAAAQAgAAAAJgEAAGRy&#10;cy9lMm9Eb2MueG1sUEsFBgAAAAAGAAYAWQEAAJoFAAAAAA==&#10;">
                <v:fill on="t" focussize="0,0"/>
                <v:stroke color="#000000" joinstyle="miter"/>
                <v:imagedata o:title=""/>
                <o:lock v:ext="edit" aspectratio="f"/>
                <v:textbox>
                  <w:txbxContent>
                    <w:p>
                      <w:pPr>
                        <w:spacing w:before="120" w:beforeLines="50"/>
                        <w:jc w:val="center"/>
                        <w:rPr>
                          <w:rFonts w:ascii="仿宋_GB2312"/>
                          <w:sz w:val="24"/>
                        </w:rPr>
                      </w:pPr>
                      <w:r>
                        <w:rPr>
                          <w:rFonts w:hint="eastAsia" w:ascii="仿宋_GB2312"/>
                          <w:sz w:val="24"/>
                        </w:rPr>
                        <w:t>国</w:t>
                      </w:r>
                      <w:r>
                        <w:rPr>
                          <w:rFonts w:hint="eastAsia" w:ascii="仿宋_GB2312"/>
                          <w:sz w:val="24"/>
                          <w:lang w:eastAsia="zh-CN"/>
                        </w:rPr>
                        <w:t>务</w:t>
                      </w:r>
                      <w:r>
                        <w:rPr>
                          <w:rFonts w:hint="eastAsia" w:ascii="仿宋_GB2312"/>
                          <w:sz w:val="24"/>
                        </w:rPr>
                        <w:t>院有关部门</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92032" behindDoc="0" locked="0" layoutInCell="1" allowOverlap="1">
                <wp:simplePos x="0" y="0"/>
                <wp:positionH relativeFrom="column">
                  <wp:posOffset>4135755</wp:posOffset>
                </wp:positionH>
                <wp:positionV relativeFrom="paragraph">
                  <wp:posOffset>231140</wp:posOffset>
                </wp:positionV>
                <wp:extent cx="2196465" cy="0"/>
                <wp:effectExtent l="0" t="38100" r="13335" b="38100"/>
                <wp:wrapNone/>
                <wp:docPr id="30" name="直接箭头连接符 30"/>
                <wp:cNvGraphicFramePr/>
                <a:graphic xmlns:a="http://schemas.openxmlformats.org/drawingml/2006/main">
                  <a:graphicData uri="http://schemas.microsoft.com/office/word/2010/wordprocessingShape">
                    <wps:wsp>
                      <wps:cNvCnPr/>
                      <wps:spPr>
                        <a:xfrm>
                          <a:off x="0" y="0"/>
                          <a:ext cx="2196465" cy="0"/>
                        </a:xfrm>
                        <a:prstGeom prst="straightConnector1">
                          <a:avLst/>
                        </a:prstGeom>
                        <a:ln w="9525" cap="flat" cmpd="sng">
                          <a:solidFill>
                            <a:srgbClr val="000000"/>
                          </a:solidFill>
                          <a:prstDash val="sysDot"/>
                          <a:headEnd type="triangle" w="med" len="med"/>
                          <a:tailEnd type="triangle" w="med" len="med"/>
                        </a:ln>
                      </wps:spPr>
                      <wps:bodyPr/>
                    </wps:wsp>
                  </a:graphicData>
                </a:graphic>
              </wp:anchor>
            </w:drawing>
          </mc:Choice>
          <mc:Fallback>
            <w:pict>
              <v:shape id="_x0000_s1026" o:spid="_x0000_s1026" o:spt="32" type="#_x0000_t32" style="position:absolute;left:0pt;margin-left:325.65pt;margin-top:18.2pt;height:0pt;width:172.95pt;z-index:251692032;mso-width-relative:page;mso-height-relative:page;" filled="f" stroked="t" coordsize="21600,21600" o:gfxdata="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cd2/2QAAAAkBAAAPAAAAAAAAAAEAIAAAACIAAABkcnMv&#10;ZG93bnJldi54bWxQSwECFAAUAAAACACHTuJA0gG92QICAAD3AwAADgAAAAAAAAABACAAAAAoAQAA&#10;ZHJzL2Uyb0RvYy54bWxQSwUGAAAAAAYABgBZAQAAnAUAAAAA&#10;">
                <v:fill on="f" focussize="0,0"/>
                <v:stroke color="#000000" joinstyle="round" dashstyle="1 1" startarrow="block" endarrow="block"/>
                <v:imagedata o:title=""/>
                <o:lock v:ext="edit" aspectratio="f"/>
              </v:shape>
            </w:pict>
          </mc:Fallback>
        </mc:AlternateContent>
      </w:r>
    </w:p>
    <w:p>
      <w:pPr>
        <w:spacing w:after="312"/>
        <w:rPr>
          <w:rFonts w:ascii="方正小标宋简体" w:eastAsia="方正小标宋简体"/>
          <w:sz w:val="44"/>
          <w:szCs w:val="44"/>
        </w:rPr>
      </w:pPr>
      <w:r>
        <w:rPr>
          <w:rFonts w:ascii="方正小标宋简体" w:eastAsia="方正小标宋简体"/>
          <w:sz w:val="44"/>
          <w:szCs w:val="44"/>
        </w:rPr>
        <mc:AlternateContent>
          <mc:Choice Requires="wps">
            <w:drawing>
              <wp:anchor distT="0" distB="0" distL="114300" distR="114300" simplePos="0" relativeHeight="251681792" behindDoc="0" locked="0" layoutInCell="1" allowOverlap="1">
                <wp:simplePos x="0" y="0"/>
                <wp:positionH relativeFrom="column">
                  <wp:posOffset>2306955</wp:posOffset>
                </wp:positionH>
                <wp:positionV relativeFrom="paragraph">
                  <wp:posOffset>131445</wp:posOffset>
                </wp:positionV>
                <wp:extent cx="1801495" cy="567055"/>
                <wp:effectExtent l="4445" t="4445" r="7620" b="7620"/>
                <wp:wrapNone/>
                <wp:docPr id="31" name="矩形 31"/>
                <wp:cNvGraphicFramePr/>
                <a:graphic xmlns:a="http://schemas.openxmlformats.org/drawingml/2006/main">
                  <a:graphicData uri="http://schemas.microsoft.com/office/word/2010/wordprocessingShape">
                    <wps:wsp>
                      <wps:cNvSpPr/>
                      <wps:spPr>
                        <a:xfrm>
                          <a:off x="0" y="0"/>
                          <a:ext cx="1801495" cy="5670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1"/>
                                <w:szCs w:val="21"/>
                              </w:rPr>
                            </w:pPr>
                            <w:r>
                              <w:rPr>
                                <w:rFonts w:hint="eastAsia" w:ascii="仿宋_GB2312"/>
                                <w:sz w:val="21"/>
                                <w:szCs w:val="21"/>
                              </w:rPr>
                              <w:t>自治区卫生健康委突发公共卫生事件应急指挥中心</w:t>
                            </w:r>
                          </w:p>
                        </w:txbxContent>
                      </wps:txbx>
                      <wps:bodyPr upright="1"/>
                    </wps:wsp>
                  </a:graphicData>
                </a:graphic>
              </wp:anchor>
            </w:drawing>
          </mc:Choice>
          <mc:Fallback>
            <w:pict>
              <v:rect id="_x0000_s1026" o:spid="_x0000_s1026" o:spt="1" style="position:absolute;left:0pt;margin-left:181.65pt;margin-top:10.35pt;height:44.65pt;width:141.85pt;z-index:251681792;mso-width-relative:page;mso-height-relative:page;" fillcolor="#FFFFFF" filled="t" stroked="t" coordsize="21600,21600" o:gfxdata="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RCsNHXAAAACgEAAA8AAAAAAAAAAQAgAAAAIgAAAGRycy9kb3du&#10;cmV2LnhtbFBLAQIUABQAAAAIAIdO4kBHx1MoAAIAACsEAAAOAAAAAAAAAAEAIAAAACYBAABkcnMv&#10;ZTJvRG9jLnhtbFBLBQYAAAAABgAGAFkBAACYBQAAAAA=&#10;">
                <v:fill on="t" focussize="0,0"/>
                <v:stroke color="#000000" joinstyle="miter"/>
                <v:imagedata o:title=""/>
                <o:lock v:ext="edit" aspectratio="f"/>
                <v:textbox>
                  <w:txbxContent>
                    <w:p>
                      <w:pPr>
                        <w:jc w:val="center"/>
                        <w:rPr>
                          <w:rFonts w:ascii="仿宋_GB2312"/>
                          <w:sz w:val="21"/>
                          <w:szCs w:val="21"/>
                        </w:rPr>
                      </w:pPr>
                      <w:r>
                        <w:rPr>
                          <w:rFonts w:hint="eastAsia" w:ascii="仿宋_GB2312"/>
                          <w:sz w:val="21"/>
                          <w:szCs w:val="21"/>
                        </w:rPr>
                        <w:t>自治区卫生健康委突发公共卫生事件应急指挥中心</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1552" behindDoc="0" locked="0" layoutInCell="1" allowOverlap="1">
                <wp:simplePos x="0" y="0"/>
                <wp:positionH relativeFrom="column">
                  <wp:posOffset>7834630</wp:posOffset>
                </wp:positionH>
                <wp:positionV relativeFrom="paragraph">
                  <wp:posOffset>131445</wp:posOffset>
                </wp:positionV>
                <wp:extent cx="1245235" cy="558165"/>
                <wp:effectExtent l="4445" t="4445" r="15240" b="16510"/>
                <wp:wrapNone/>
                <wp:docPr id="32" name="矩形 32"/>
                <wp:cNvGraphicFramePr/>
                <a:graphic xmlns:a="http://schemas.openxmlformats.org/drawingml/2006/main">
                  <a:graphicData uri="http://schemas.microsoft.com/office/word/2010/wordprocessingShape">
                    <wps:wsp>
                      <wps:cNvSpPr/>
                      <wps:spPr>
                        <a:xfrm>
                          <a:off x="0" y="0"/>
                          <a:ext cx="1245235" cy="55816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仿宋_GB2312"/>
                                <w:sz w:val="24"/>
                              </w:rPr>
                            </w:pPr>
                            <w:r>
                              <w:rPr>
                                <w:rFonts w:hint="eastAsia" w:ascii="仿宋_GB2312"/>
                                <w:sz w:val="24"/>
                              </w:rPr>
                              <w:t>重大突发公共卫生事件处理</w:t>
                            </w:r>
                          </w:p>
                          <w:p>
                            <w:pPr>
                              <w:spacing w:after="312"/>
                            </w:pPr>
                          </w:p>
                        </w:txbxContent>
                      </wps:txbx>
                      <wps:bodyPr upright="1"/>
                    </wps:wsp>
                  </a:graphicData>
                </a:graphic>
              </wp:anchor>
            </w:drawing>
          </mc:Choice>
          <mc:Fallback>
            <w:pict>
              <v:rect id="_x0000_s1026" o:spid="_x0000_s1026" o:spt="1" style="position:absolute;left:0pt;margin-left:616.9pt;margin-top:10.35pt;height:43.95pt;width:98.05pt;z-index:251671552;mso-width-relative:page;mso-height-relative:page;" fillcolor="#FFFFFF" filled="t" stroked="t" coordsize="21600,21600" o:gfxdata="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0kyyTZAAAADAEAAA8AAAAAAAAAAQAgAAAAIgAAAGRycy9kb3du&#10;cmV2LnhtbFBLAQIUABQAAAAIAIdO4kD65c3y/gEAACsEAAAOAAAAAAAAAAEAIAAAACgBAABkcnMv&#10;ZTJvRG9jLnhtbFBLBQYAAAAABgAGAFkBAACYBQAAAAA=&#10;">
                <v:fill on="t" focussize="0,0"/>
                <v:stroke color="#FFFFFF" joinstyle="miter"/>
                <v:imagedata o:title=""/>
                <o:lock v:ext="edit" aspectratio="f"/>
                <v:textbox>
                  <w:txbxContent>
                    <w:p>
                      <w:pPr>
                        <w:jc w:val="center"/>
                        <w:rPr>
                          <w:rFonts w:ascii="仿宋_GB2312"/>
                          <w:sz w:val="24"/>
                        </w:rPr>
                      </w:pPr>
                      <w:r>
                        <w:rPr>
                          <w:rFonts w:hint="eastAsia" w:ascii="仿宋_GB2312"/>
                          <w:sz w:val="24"/>
                        </w:rPr>
                        <w:t>重大突发公共卫生事件处理</w:t>
                      </w:r>
                    </w:p>
                    <w:p>
                      <w:pPr>
                        <w:spacing w:after="312"/>
                      </w:pP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2816" behindDoc="0" locked="0" layoutInCell="1" allowOverlap="1">
                <wp:simplePos x="0" y="0"/>
                <wp:positionH relativeFrom="column">
                  <wp:posOffset>6332220</wp:posOffset>
                </wp:positionH>
                <wp:positionV relativeFrom="paragraph">
                  <wp:posOffset>183515</wp:posOffset>
                </wp:positionV>
                <wp:extent cx="1334135" cy="527685"/>
                <wp:effectExtent l="4445" t="4445" r="17780" b="16510"/>
                <wp:wrapNone/>
                <wp:docPr id="33" name="矩形 33"/>
                <wp:cNvGraphicFramePr/>
                <a:graphic xmlns:a="http://schemas.openxmlformats.org/drawingml/2006/main">
                  <a:graphicData uri="http://schemas.microsoft.com/office/word/2010/wordprocessingShape">
                    <wps:wsp>
                      <wps:cNvSpPr/>
                      <wps:spPr>
                        <a:xfrm>
                          <a:off x="0" y="0"/>
                          <a:ext cx="1334135" cy="527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自治区人民政府有关部门</w:t>
                            </w:r>
                          </w:p>
                        </w:txbxContent>
                      </wps:txbx>
                      <wps:bodyPr upright="1"/>
                    </wps:wsp>
                  </a:graphicData>
                </a:graphic>
              </wp:anchor>
            </w:drawing>
          </mc:Choice>
          <mc:Fallback>
            <w:pict>
              <v:rect id="_x0000_s1026" o:spid="_x0000_s1026" o:spt="1" style="position:absolute;left:0pt;margin-left:498.6pt;margin-top:14.45pt;height:41.55pt;width:105.05pt;z-index:251682816;mso-width-relative:page;mso-height-relative:page;" fillcolor="#FFFFFF" filled="t" stroked="t" coordsize="21600,21600" o:gfxdata="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bgBnLYAAAACwEAAA8AAAAAAAAAAQAgAAAAIgAAAGRycy9k&#10;b3ducmV2LnhtbFBLAQIUABQAAAAIAIdO4kD420v5AgIAACsEAAAOAAAAAAAAAAEAIAAAACcBAABk&#10;cnMvZTJvRG9jLnhtbFBLBQYAAAAABgAGAFkBAACbBQAAAAA=&#10;">
                <v:fill on="t" focussize="0,0"/>
                <v:stroke color="#000000" joinstyle="miter"/>
                <v:imagedata o:title=""/>
                <o:lock v:ext="edit" aspectratio="f"/>
                <v:textbox>
                  <w:txbxContent>
                    <w:p>
                      <w:pPr>
                        <w:jc w:val="center"/>
                        <w:rPr>
                          <w:rFonts w:ascii="仿宋_GB2312"/>
                          <w:sz w:val="24"/>
                        </w:rPr>
                      </w:pPr>
                      <w:r>
                        <w:rPr>
                          <w:rFonts w:hint="eastAsia" w:ascii="仿宋_GB2312"/>
                          <w:sz w:val="24"/>
                        </w:rPr>
                        <w:t>自治区人民政府有关部门</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69504" behindDoc="0" locked="0" layoutInCell="1" allowOverlap="1">
                <wp:simplePos x="0" y="0"/>
                <wp:positionH relativeFrom="column">
                  <wp:posOffset>-80645</wp:posOffset>
                </wp:positionH>
                <wp:positionV relativeFrom="paragraph">
                  <wp:posOffset>131445</wp:posOffset>
                </wp:positionV>
                <wp:extent cx="1874520" cy="558165"/>
                <wp:effectExtent l="4445" t="4445" r="10795" b="16510"/>
                <wp:wrapNone/>
                <wp:docPr id="34" name="矩形 34"/>
                <wp:cNvGraphicFramePr/>
                <a:graphic xmlns:a="http://schemas.openxmlformats.org/drawingml/2006/main">
                  <a:graphicData uri="http://schemas.microsoft.com/office/word/2010/wordprocessingShape">
                    <wps:wsp>
                      <wps:cNvSpPr/>
                      <wps:spPr>
                        <a:xfrm>
                          <a:off x="0" y="0"/>
                          <a:ext cx="1874520" cy="5581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自治区突发公共卫生事件应急处理技术支持机构</w:t>
                            </w:r>
                          </w:p>
                        </w:txbxContent>
                      </wps:txbx>
                      <wps:bodyPr upright="1"/>
                    </wps:wsp>
                  </a:graphicData>
                </a:graphic>
              </wp:anchor>
            </w:drawing>
          </mc:Choice>
          <mc:Fallback>
            <w:pict>
              <v:rect id="_x0000_s1026" o:spid="_x0000_s1026" o:spt="1" style="position:absolute;left:0pt;margin-left:-6.35pt;margin-top:10.35pt;height:43.95pt;width:147.6pt;z-index:251669504;mso-width-relative:page;mso-height-relative:page;" fillcolor="#FFFFFF" filled="t" stroked="t" coordsize="21600,21600" o:gfxdata="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NStgDYAAAACgEAAA8AAAAAAAAAAQAgAAAAIgAAAGRycy9k&#10;b3ducmV2LnhtbFBLAQIUABQAAAAIAIdO4kDfMv+pAgIAACsEAAAOAAAAAAAAAAEAIAAAACcBAABk&#10;cnMvZTJvRG9jLnhtbFBLBQYAAAAABgAGAFkBAACbBQAAAAA=&#10;">
                <v:fill on="t" focussize="0,0"/>
                <v:stroke color="#000000" joinstyle="miter"/>
                <v:imagedata o:title=""/>
                <o:lock v:ext="edit" aspectratio="f"/>
                <v:textbox>
                  <w:txbxContent>
                    <w:p>
                      <w:pPr>
                        <w:jc w:val="center"/>
                        <w:rPr>
                          <w:rFonts w:ascii="仿宋_GB2312"/>
                          <w:sz w:val="24"/>
                        </w:rPr>
                      </w:pPr>
                      <w:r>
                        <w:rPr>
                          <w:rFonts w:hint="eastAsia" w:ascii="仿宋_GB2312"/>
                          <w:sz w:val="24"/>
                        </w:rPr>
                        <w:t>自治区突发公共卫生事件应急处理技术支持机构</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96128" behindDoc="0" locked="0" layoutInCell="1" allowOverlap="1">
                <wp:simplePos x="0" y="0"/>
                <wp:positionH relativeFrom="column">
                  <wp:posOffset>4341495</wp:posOffset>
                </wp:positionH>
                <wp:positionV relativeFrom="paragraph">
                  <wp:posOffset>575945</wp:posOffset>
                </wp:positionV>
                <wp:extent cx="1800860" cy="518795"/>
                <wp:effectExtent l="4445" t="4445" r="8255" b="10160"/>
                <wp:wrapNone/>
                <wp:docPr id="35" name="矩形 35"/>
                <wp:cNvGraphicFramePr/>
                <a:graphic xmlns:a="http://schemas.openxmlformats.org/drawingml/2006/main">
                  <a:graphicData uri="http://schemas.microsoft.com/office/word/2010/wordprocessingShape">
                    <wps:wsp>
                      <wps:cNvSpPr/>
                      <wps:spPr>
                        <a:xfrm>
                          <a:off x="0" y="0"/>
                          <a:ext cx="1800860" cy="518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市突发公共卫生事件应急指挥部</w:t>
                            </w:r>
                          </w:p>
                        </w:txbxContent>
                      </wps:txbx>
                      <wps:bodyPr upright="1"/>
                    </wps:wsp>
                  </a:graphicData>
                </a:graphic>
              </wp:anchor>
            </w:drawing>
          </mc:Choice>
          <mc:Fallback>
            <w:pict>
              <v:rect id="_x0000_s1026" o:spid="_x0000_s1026" o:spt="1" style="position:absolute;left:0pt;margin-left:341.85pt;margin-top:45.35pt;height:40.85pt;width:141.8pt;z-index:251696128;mso-width-relative:page;mso-height-relative:page;" fillcolor="#FFFFFF" filled="t" stroked="t" coordsize="21600,21600" o:gfxdata="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&#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O9AyS2QAAAAoBAAAPAAAAAAAAAAEAIAAAACIAAABk&#10;cnMvZG93bnJldi54bWxQSwECFAAUAAAACACHTuJAOkciAgUCAAArBAAADgAAAAAAAAABACAAAAAo&#10;AQAAZHJzL2Uyb0RvYy54bWxQSwUGAAAAAAYABgBZAQAAnwUAAAAA&#10;">
                <v:fill on="t" focussize="0,0"/>
                <v:stroke color="#000000" joinstyle="miter"/>
                <v:imagedata o:title=""/>
                <o:lock v:ext="edit" aspectratio="f"/>
                <v:textbox>
                  <w:txbxContent>
                    <w:p>
                      <w:pPr>
                        <w:jc w:val="center"/>
                        <w:rPr>
                          <w:rFonts w:ascii="仿宋_GB2312"/>
                          <w:sz w:val="24"/>
                        </w:rPr>
                      </w:pPr>
                      <w:r>
                        <w:rPr>
                          <w:rFonts w:hint="eastAsia" w:ascii="仿宋_GB2312"/>
                          <w:sz w:val="24"/>
                        </w:rPr>
                        <w:t>市突发公共卫生事件应急指挥部</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8960" behindDoc="0" locked="0" layoutInCell="1" allowOverlap="1">
                <wp:simplePos x="0" y="0"/>
                <wp:positionH relativeFrom="column">
                  <wp:posOffset>1812925</wp:posOffset>
                </wp:positionH>
                <wp:positionV relativeFrom="paragraph">
                  <wp:posOffset>421640</wp:posOffset>
                </wp:positionV>
                <wp:extent cx="484505" cy="0"/>
                <wp:effectExtent l="0" t="38100" r="3175" b="38100"/>
                <wp:wrapNone/>
                <wp:docPr id="36" name="直接箭头连接符 36"/>
                <wp:cNvGraphicFramePr/>
                <a:graphic xmlns:a="http://schemas.openxmlformats.org/drawingml/2006/main">
                  <a:graphicData uri="http://schemas.microsoft.com/office/word/2010/wordprocessingShape">
                    <wps:wsp>
                      <wps:cNvCnPr/>
                      <wps:spPr>
                        <a:xfrm flipH="1">
                          <a:off x="0" y="0"/>
                          <a:ext cx="48450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42.75pt;margin-top:33.2pt;height:0pt;width:38.15pt;z-index:251688960;mso-width-relative:page;mso-height-relative:page;" filled="f" stroked="t" coordsize="21600,21600" o:gfxdata="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T4T9LXAAAACQEAAA8AAAAAAAAAAQAgAAAA&#10;IgAAAGRycy9kb3ducmV2LnhtbFBLAQIUABQAAAAIAIdO4kBt9eRgDAIAAPsDAAAOAAAAAAAAAAEA&#10;IAAAACYBAABkcnMvZTJvRG9jLnhtbFBLBQYAAAAABgAGAFkBAACkBQAAAAA=&#10;">
                <v:fill on="f" focussize="0,0"/>
                <v:stroke color="#000000" joinstyle="round" endarrow="block"/>
                <v:imagedata o:title=""/>
                <o:lock v:ext="edit" aspectratio="f"/>
              </v:shape>
            </w:pict>
          </mc:Fallback>
        </mc:AlternateContent>
      </w:r>
      <w:r>
        <w:rPr>
          <w:rFonts w:ascii="仿宋_GB2312"/>
          <w:szCs w:val="32"/>
        </w:rPr>
        <mc:AlternateContent>
          <mc:Choice Requires="wps">
            <w:drawing>
              <wp:anchor distT="0" distB="0" distL="114300" distR="114300" simplePos="0" relativeHeight="251667456" behindDoc="0" locked="0" layoutInCell="1" allowOverlap="1">
                <wp:simplePos x="0" y="0"/>
                <wp:positionH relativeFrom="column">
                  <wp:posOffset>5225415</wp:posOffset>
                </wp:positionH>
                <wp:positionV relativeFrom="paragraph">
                  <wp:posOffset>269240</wp:posOffset>
                </wp:positionV>
                <wp:extent cx="0" cy="520700"/>
                <wp:effectExtent l="38100" t="0" r="38100" b="12700"/>
                <wp:wrapNone/>
                <wp:docPr id="37" name="直接箭头连接符 37"/>
                <wp:cNvGraphicFramePr/>
                <a:graphic xmlns:a="http://schemas.openxmlformats.org/drawingml/2006/main">
                  <a:graphicData uri="http://schemas.microsoft.com/office/word/2010/wordprocessingShape">
                    <wps:wsp>
                      <wps:cNvCnPr/>
                      <wps:spPr>
                        <a:xfrm>
                          <a:off x="0" y="0"/>
                          <a:ext cx="0" cy="520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11.45pt;margin-top:21.2pt;height:41pt;width:0pt;z-index:251667456;mso-width-relative:page;mso-height-relative:page;" filled="f" stroked="t" coordsize="21600,21600" o:gfxdata="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uPP6NgAAAAKAQAADwAAAAAAAAABACAAAAAiAAAAZHJz&#10;L2Rvd25yZXYueG1sUEsBAhQAFAAAAAgAh07iQHP77esEAgAA8QMAAA4AAAAAAAAAAQAgAAAAJwEA&#10;AGRycy9lMm9Eb2MueG1sUEsFBgAAAAAGAAYAWQEAAJ0FA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93056" behindDoc="0" locked="0" layoutInCell="1" allowOverlap="1">
                <wp:simplePos x="0" y="0"/>
                <wp:positionH relativeFrom="column">
                  <wp:posOffset>4108450</wp:posOffset>
                </wp:positionH>
                <wp:positionV relativeFrom="paragraph">
                  <wp:posOffset>488315</wp:posOffset>
                </wp:positionV>
                <wp:extent cx="2196465" cy="0"/>
                <wp:effectExtent l="0" t="38100" r="13335" b="38100"/>
                <wp:wrapNone/>
                <wp:docPr id="4" name="直接箭头连接符 4"/>
                <wp:cNvGraphicFramePr/>
                <a:graphic xmlns:a="http://schemas.openxmlformats.org/drawingml/2006/main">
                  <a:graphicData uri="http://schemas.microsoft.com/office/word/2010/wordprocessingShape">
                    <wps:wsp>
                      <wps:cNvCnPr/>
                      <wps:spPr>
                        <a:xfrm>
                          <a:off x="0" y="0"/>
                          <a:ext cx="2196465" cy="0"/>
                        </a:xfrm>
                        <a:prstGeom prst="straightConnector1">
                          <a:avLst/>
                        </a:prstGeom>
                        <a:ln w="9525" cap="flat" cmpd="sng">
                          <a:solidFill>
                            <a:srgbClr val="000000"/>
                          </a:solidFill>
                          <a:prstDash val="sysDot"/>
                          <a:headEnd type="triangle" w="med" len="med"/>
                          <a:tailEnd type="triangle" w="med" len="med"/>
                        </a:ln>
                      </wps:spPr>
                      <wps:bodyPr/>
                    </wps:wsp>
                  </a:graphicData>
                </a:graphic>
              </wp:anchor>
            </w:drawing>
          </mc:Choice>
          <mc:Fallback>
            <w:pict>
              <v:shape id="_x0000_s1026" o:spid="_x0000_s1026" o:spt="32" type="#_x0000_t32" style="position:absolute;left:0pt;margin-left:323.5pt;margin-top:38.45pt;height:0pt;width:172.95pt;z-index:251693056;mso-width-relative:page;mso-height-relative:page;" filled="f" stroked="t" coordsize="21600,21600" o:gfxdata="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flsFNgAAAAJAQAADwAAAAAAAAABACAAAAAiAAAAZHJzL2Rv&#10;d25yZXYueG1sUEsBAhQAFAAAAAgAh07iQDG/AxQBAgAA9QMAAA4AAAAAAAAAAQAgAAAAJwEAAGRy&#10;cy9lMm9Eb2MueG1sUEsFBgAAAAAGAAYAWQEAAJoFAAAAAA==&#10;">
                <v:fill on="f" focussize="0,0"/>
                <v:stroke color="#000000" joinstyle="round" dashstyle="1 1" startarrow="block" endarrow="block"/>
                <v:imagedata o:title=""/>
                <o:lock v:ext="edit" aspectratio="f"/>
              </v:shape>
            </w:pict>
          </mc:Fallback>
        </mc:AlternateContent>
      </w:r>
    </w:p>
    <w:p>
      <w:pPr>
        <w:tabs>
          <w:tab w:val="left" w:pos="12645"/>
        </w:tabs>
        <w:spacing w:after="312"/>
        <w:rPr>
          <w:rFonts w:ascii="方正小标宋简体" w:eastAsia="方正小标宋简体"/>
          <w:sz w:val="44"/>
          <w:szCs w:val="44"/>
        </w:rPr>
      </w:pPr>
      <w:r>
        <w:rPr>
          <w:rFonts w:ascii="方正小标宋简体" w:eastAsia="方正小标宋简体"/>
          <w:sz w:val="44"/>
          <w:szCs w:val="44"/>
        </w:rPr>
        <mc:AlternateContent>
          <mc:Choice Requires="wps">
            <w:drawing>
              <wp:anchor distT="0" distB="0" distL="114300" distR="114300" simplePos="0" relativeHeight="251684864" behindDoc="0" locked="0" layoutInCell="1" allowOverlap="1">
                <wp:simplePos x="0" y="0"/>
                <wp:positionH relativeFrom="column">
                  <wp:posOffset>2306955</wp:posOffset>
                </wp:positionH>
                <wp:positionV relativeFrom="paragraph">
                  <wp:posOffset>401955</wp:posOffset>
                </wp:positionV>
                <wp:extent cx="1801495" cy="514350"/>
                <wp:effectExtent l="4445" t="4445" r="7620" b="14605"/>
                <wp:wrapNone/>
                <wp:docPr id="1" name="矩形 1"/>
                <wp:cNvGraphicFramePr/>
                <a:graphic xmlns:a="http://schemas.openxmlformats.org/drawingml/2006/main">
                  <a:graphicData uri="http://schemas.microsoft.com/office/word/2010/wordprocessingShape">
                    <wps:wsp>
                      <wps:cNvSpPr/>
                      <wps:spPr>
                        <a:xfrm>
                          <a:off x="0" y="0"/>
                          <a:ext cx="1801495" cy="514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市卫生健康委突发公共卫生事件应急指挥中心</w:t>
                            </w:r>
                          </w:p>
                        </w:txbxContent>
                      </wps:txbx>
                      <wps:bodyPr upright="1"/>
                    </wps:wsp>
                  </a:graphicData>
                </a:graphic>
              </wp:anchor>
            </w:drawing>
          </mc:Choice>
          <mc:Fallback>
            <w:pict>
              <v:rect id="_x0000_s1026" o:spid="_x0000_s1026" o:spt="1" style="position:absolute;left:0pt;margin-left:181.65pt;margin-top:31.65pt;height:40.5pt;width:141.85pt;z-index:251684864;mso-width-relative:page;mso-height-relative:page;" fillcolor="#FFFFFF" filled="t" stroked="t" coordsize="21600,21600" o:gfxdata="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NbGc9cAAAAKAQAADwAAAAAAAAABACAAAAAiAAAAZHJzL2Rv&#10;d25yZXYueG1sUEsBAhQAFAAAAAgAh07iQAIrTe8CAgAAKQQAAA4AAAAAAAAAAQAgAAAAJgEAAGRy&#10;cy9lMm9Eb2MueG1sUEsFBgAAAAAGAAYAWQEAAJoFAAAAAA==&#10;">
                <v:fill on="t" focussize="0,0"/>
                <v:stroke color="#000000" joinstyle="miter"/>
                <v:imagedata o:title=""/>
                <o:lock v:ext="edit" aspectratio="f"/>
                <v:textbox>
                  <w:txbxContent>
                    <w:p>
                      <w:pPr>
                        <w:jc w:val="center"/>
                        <w:rPr>
                          <w:rFonts w:ascii="仿宋_GB2312"/>
                          <w:sz w:val="24"/>
                        </w:rPr>
                      </w:pPr>
                      <w:r>
                        <w:rPr>
                          <w:rFonts w:hint="eastAsia" w:ascii="仿宋_GB2312"/>
                          <w:sz w:val="24"/>
                        </w:rPr>
                        <w:t>市卫生健康委突发公共卫生事件应急指挥中心</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2576" behindDoc="0" locked="0" layoutInCell="1" allowOverlap="1">
                <wp:simplePos x="0" y="0"/>
                <wp:positionH relativeFrom="column">
                  <wp:posOffset>7834630</wp:posOffset>
                </wp:positionH>
                <wp:positionV relativeFrom="paragraph">
                  <wp:posOffset>297815</wp:posOffset>
                </wp:positionV>
                <wp:extent cx="1245235" cy="554355"/>
                <wp:effectExtent l="5080" t="4445" r="14605" b="5080"/>
                <wp:wrapNone/>
                <wp:docPr id="6" name="矩形 6"/>
                <wp:cNvGraphicFramePr/>
                <a:graphic xmlns:a="http://schemas.openxmlformats.org/drawingml/2006/main">
                  <a:graphicData uri="http://schemas.microsoft.com/office/word/2010/wordprocessingShape">
                    <wps:wsp>
                      <wps:cNvSpPr/>
                      <wps:spPr>
                        <a:xfrm>
                          <a:off x="0" y="0"/>
                          <a:ext cx="1245235" cy="55435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仿宋_GB2312"/>
                                <w:sz w:val="24"/>
                              </w:rPr>
                            </w:pPr>
                            <w:r>
                              <w:rPr>
                                <w:rFonts w:hint="eastAsia" w:ascii="仿宋_GB2312"/>
                                <w:sz w:val="24"/>
                              </w:rPr>
                              <w:t>较大突发公共卫生事件处理</w:t>
                            </w:r>
                          </w:p>
                          <w:p>
                            <w:pPr>
                              <w:spacing w:after="312"/>
                            </w:pPr>
                          </w:p>
                        </w:txbxContent>
                      </wps:txbx>
                      <wps:bodyPr upright="1"/>
                    </wps:wsp>
                  </a:graphicData>
                </a:graphic>
              </wp:anchor>
            </w:drawing>
          </mc:Choice>
          <mc:Fallback>
            <w:pict>
              <v:rect id="_x0000_s1026" o:spid="_x0000_s1026" o:spt="1" style="position:absolute;left:0pt;margin-left:616.9pt;margin-top:23.45pt;height:43.65pt;width:98.05pt;z-index:251672576;mso-width-relative:page;mso-height-relative:page;" fillcolor="#FFFFFF" filled="t" stroked="t" coordsize="21600,21600" o:gfxdata="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gyBGDYAAAADAEAAA8AAAAAAAAAAQAgAAAAIgAAAGRycy9kb3ducmV2&#10;LnhtbFBLAQIUABQAAAAIAIdO4kB0I0t5/AEAACkEAAAOAAAAAAAAAAEAIAAAACcBAABkcnMvZTJv&#10;RG9jLnhtbFBLBQYAAAAABgAGAFkBAACVBQAAAAA=&#10;">
                <v:fill on="t" focussize="0,0"/>
                <v:stroke color="#FFFFFF" joinstyle="miter"/>
                <v:imagedata o:title=""/>
                <o:lock v:ext="edit" aspectratio="f"/>
                <v:textbox>
                  <w:txbxContent>
                    <w:p>
                      <w:pPr>
                        <w:jc w:val="center"/>
                        <w:rPr>
                          <w:rFonts w:ascii="仿宋_GB2312"/>
                          <w:sz w:val="24"/>
                        </w:rPr>
                      </w:pPr>
                      <w:r>
                        <w:rPr>
                          <w:rFonts w:hint="eastAsia" w:ascii="仿宋_GB2312"/>
                          <w:sz w:val="24"/>
                        </w:rPr>
                        <w:t>较大突发公共卫生事件处理</w:t>
                      </w:r>
                    </w:p>
                    <w:p>
                      <w:pPr>
                        <w:spacing w:after="312"/>
                      </w:pP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5888" behindDoc="0" locked="0" layoutInCell="1" allowOverlap="1">
                <wp:simplePos x="0" y="0"/>
                <wp:positionH relativeFrom="column">
                  <wp:posOffset>6332220</wp:posOffset>
                </wp:positionH>
                <wp:positionV relativeFrom="paragraph">
                  <wp:posOffset>386715</wp:posOffset>
                </wp:positionV>
                <wp:extent cx="1334135" cy="542290"/>
                <wp:effectExtent l="4445" t="4445" r="17780" b="17145"/>
                <wp:wrapNone/>
                <wp:docPr id="3" name="矩形 3"/>
                <wp:cNvGraphicFramePr/>
                <a:graphic xmlns:a="http://schemas.openxmlformats.org/drawingml/2006/main">
                  <a:graphicData uri="http://schemas.microsoft.com/office/word/2010/wordprocessingShape">
                    <wps:wsp>
                      <wps:cNvSpPr/>
                      <wps:spPr>
                        <a:xfrm>
                          <a:off x="0" y="0"/>
                          <a:ext cx="1334135" cy="542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市人民政府</w:t>
                            </w:r>
                          </w:p>
                          <w:p>
                            <w:pPr>
                              <w:jc w:val="center"/>
                              <w:rPr>
                                <w:rFonts w:ascii="仿宋_GB2312"/>
                                <w:sz w:val="24"/>
                              </w:rPr>
                            </w:pPr>
                            <w:r>
                              <w:rPr>
                                <w:rFonts w:hint="eastAsia" w:ascii="仿宋_GB2312"/>
                                <w:sz w:val="24"/>
                              </w:rPr>
                              <w:t>有关部门</w:t>
                            </w:r>
                          </w:p>
                        </w:txbxContent>
                      </wps:txbx>
                      <wps:bodyPr upright="1"/>
                    </wps:wsp>
                  </a:graphicData>
                </a:graphic>
              </wp:anchor>
            </w:drawing>
          </mc:Choice>
          <mc:Fallback>
            <w:pict>
              <v:rect id="_x0000_s1026" o:spid="_x0000_s1026" o:spt="1" style="position:absolute;left:0pt;margin-left:498.6pt;margin-top:30.45pt;height:42.7pt;width:105.05pt;z-index:251685888;mso-width-relative:page;mso-height-relative:page;" fillcolor="#FFFFFF" filled="t" stroked="t" coordsize="21600,21600" o:gfxdata="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x7E29kAAAALAQAADwAAAAAAAAABACAAAAAiAAAAZHJz&#10;L2Rvd25yZXYueG1sUEsBAhQAFAAAAAgAh07iQEqJeFwDAgAAKQQAAA4AAAAAAAAAAQAgAAAAKAEA&#10;AGRycy9lMm9Eb2MueG1sUEsFBgAAAAAGAAYAWQEAAJ0FAAAAAA==&#10;">
                <v:fill on="t" focussize="0,0"/>
                <v:stroke color="#000000" joinstyle="miter"/>
                <v:imagedata o:title=""/>
                <o:lock v:ext="edit" aspectratio="f"/>
                <v:textbox>
                  <w:txbxContent>
                    <w:p>
                      <w:pPr>
                        <w:jc w:val="center"/>
                        <w:rPr>
                          <w:rFonts w:ascii="仿宋_GB2312"/>
                          <w:sz w:val="24"/>
                        </w:rPr>
                      </w:pPr>
                      <w:r>
                        <w:rPr>
                          <w:rFonts w:hint="eastAsia" w:ascii="仿宋_GB2312"/>
                          <w:sz w:val="24"/>
                        </w:rPr>
                        <w:t>市人民政府</w:t>
                      </w:r>
                    </w:p>
                    <w:p>
                      <w:pPr>
                        <w:jc w:val="center"/>
                        <w:rPr>
                          <w:rFonts w:ascii="仿宋_GB2312"/>
                          <w:sz w:val="24"/>
                        </w:rPr>
                      </w:pPr>
                      <w:r>
                        <w:rPr>
                          <w:rFonts w:hint="eastAsia" w:ascii="仿宋_GB2312"/>
                          <w:sz w:val="24"/>
                        </w:rPr>
                        <w:t>有关部门</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3840" behindDoc="0" locked="0" layoutInCell="1" allowOverlap="1">
                <wp:simplePos x="0" y="0"/>
                <wp:positionH relativeFrom="column">
                  <wp:posOffset>-45720</wp:posOffset>
                </wp:positionH>
                <wp:positionV relativeFrom="paragraph">
                  <wp:posOffset>386715</wp:posOffset>
                </wp:positionV>
                <wp:extent cx="1840230" cy="529590"/>
                <wp:effectExtent l="5080" t="4445" r="13970" b="14605"/>
                <wp:wrapNone/>
                <wp:docPr id="2" name="矩形 2"/>
                <wp:cNvGraphicFramePr/>
                <a:graphic xmlns:a="http://schemas.openxmlformats.org/drawingml/2006/main">
                  <a:graphicData uri="http://schemas.microsoft.com/office/word/2010/wordprocessingShape">
                    <wps:wsp>
                      <wps:cNvSpPr/>
                      <wps:spPr>
                        <a:xfrm>
                          <a:off x="0" y="0"/>
                          <a:ext cx="1840230" cy="529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市级突发公共卫生事件</w:t>
                            </w:r>
                          </w:p>
                          <w:p>
                            <w:pPr>
                              <w:jc w:val="center"/>
                              <w:rPr>
                                <w:rFonts w:ascii="仿宋_GB2312"/>
                                <w:sz w:val="24"/>
                              </w:rPr>
                            </w:pPr>
                            <w:r>
                              <w:rPr>
                                <w:rFonts w:hint="eastAsia" w:ascii="仿宋_GB2312"/>
                                <w:sz w:val="24"/>
                              </w:rPr>
                              <w:t>应急处理技术支持机构</w:t>
                            </w:r>
                          </w:p>
                        </w:txbxContent>
                      </wps:txbx>
                      <wps:bodyPr upright="1"/>
                    </wps:wsp>
                  </a:graphicData>
                </a:graphic>
              </wp:anchor>
            </w:drawing>
          </mc:Choice>
          <mc:Fallback>
            <w:pict>
              <v:rect id="_x0000_s1026" o:spid="_x0000_s1026" o:spt="1" style="position:absolute;left:0pt;margin-left:-3.6pt;margin-top:30.45pt;height:41.7pt;width:144.9pt;z-index:251683840;mso-width-relative:page;mso-height-relative:page;" fillcolor="#FFFFFF" filled="t" stroked="t" coordsize="21600,21600" o:gfxdata="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Tr9+2AAAAAkBAAAPAAAAAAAAAAEAIAAAACIAAABkcnMv&#10;ZG93bnJldi54bWxQSwECFAAUAAAACACHTuJA9VU64gMCAAApBAAADgAAAAAAAAABACAAAAAnAQAA&#10;ZHJzL2Uyb0RvYy54bWxQSwUGAAAAAAYABgBZAQAAnAUAAAAA&#10;">
                <v:fill on="t" focussize="0,0"/>
                <v:stroke color="#000000" joinstyle="miter"/>
                <v:imagedata o:title=""/>
                <o:lock v:ext="edit" aspectratio="f"/>
                <v:textbox>
                  <w:txbxContent>
                    <w:p>
                      <w:pPr>
                        <w:jc w:val="center"/>
                        <w:rPr>
                          <w:rFonts w:ascii="仿宋_GB2312"/>
                          <w:sz w:val="24"/>
                        </w:rPr>
                      </w:pPr>
                      <w:r>
                        <w:rPr>
                          <w:rFonts w:hint="eastAsia" w:ascii="仿宋_GB2312"/>
                          <w:sz w:val="24"/>
                        </w:rPr>
                        <w:t>市级突发公共卫生事件</w:t>
                      </w:r>
                    </w:p>
                    <w:p>
                      <w:pPr>
                        <w:jc w:val="center"/>
                        <w:rPr>
                          <w:rFonts w:ascii="仿宋_GB2312"/>
                          <w:sz w:val="24"/>
                        </w:rPr>
                      </w:pPr>
                      <w:r>
                        <w:rPr>
                          <w:rFonts w:hint="eastAsia" w:ascii="仿宋_GB2312"/>
                          <w:sz w:val="24"/>
                        </w:rPr>
                        <w:t>应急处理技术支持机构</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752448" behindDoc="0" locked="0" layoutInCell="1" allowOverlap="1">
                <wp:simplePos x="0" y="0"/>
                <wp:positionH relativeFrom="column">
                  <wp:posOffset>6997065</wp:posOffset>
                </wp:positionH>
                <wp:positionV relativeFrom="paragraph">
                  <wp:posOffset>139700</wp:posOffset>
                </wp:positionV>
                <wp:extent cx="635" cy="290830"/>
                <wp:effectExtent l="37465" t="0" r="38100" b="13970"/>
                <wp:wrapNone/>
                <wp:docPr id="5" name="直接箭头连接符 5"/>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50.95pt;margin-top:11pt;height:22.9pt;width:0.05pt;z-index:251752448;mso-width-relative:page;mso-height-relative:page;" filled="f" stroked="t" coordsize="21600,21600" o:gfxdata="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&#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3Yx/W2AAAAAsBAAAPAAAAAAAAAAEAIAAAACIAAABk&#10;cnMvZG93bnJldi54bWxQSwECFAAUAAAACACHTuJAz5eIZQYCAADxAwAADgAAAAAAAAABACAAAAAn&#10;AQAAZHJzL2Uyb0RvYy54bWxQSwUGAAAAAAYABgBZAQAAnwU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757568" behindDoc="0" locked="0" layoutInCell="1" allowOverlap="1">
                <wp:simplePos x="0" y="0"/>
                <wp:positionH relativeFrom="column">
                  <wp:posOffset>3238500</wp:posOffset>
                </wp:positionH>
                <wp:positionV relativeFrom="paragraph">
                  <wp:posOffset>120650</wp:posOffset>
                </wp:positionV>
                <wp:extent cx="635" cy="290830"/>
                <wp:effectExtent l="37465" t="0" r="38100" b="13970"/>
                <wp:wrapNone/>
                <wp:docPr id="7" name="直接箭头连接符 7"/>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5pt;margin-top:9.5pt;height:22.9pt;width:0.05pt;z-index:251757568;mso-width-relative:page;mso-height-relative:page;" filled="f" stroked="t" coordsize="21600,21600" o:gfxdata="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OAlNtgAAAAJAQAADwAAAAAAAAABACAAAAAiAAAA&#10;ZHJzL2Rvd25yZXYueG1sUEsBAhQAFAAAAAgAh07iQAiNF28HAgAA8QMAAA4AAAAAAAAAAQAgAAAA&#10;JwEAAGRycy9lMm9Eb2MueG1sUEsFBgAAAAAGAAYAWQEAAKAFA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755520" behindDoc="0" locked="0" layoutInCell="1" allowOverlap="1">
                <wp:simplePos x="0" y="0"/>
                <wp:positionH relativeFrom="column">
                  <wp:posOffset>857250</wp:posOffset>
                </wp:positionH>
                <wp:positionV relativeFrom="paragraph">
                  <wp:posOffset>111125</wp:posOffset>
                </wp:positionV>
                <wp:extent cx="635" cy="290830"/>
                <wp:effectExtent l="37465" t="0" r="38100" b="13970"/>
                <wp:wrapNone/>
                <wp:docPr id="8" name="直接箭头连接符 8"/>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7.5pt;margin-top:8.75pt;height:22.9pt;width:0.05pt;z-index:251755520;mso-width-relative:page;mso-height-relative:page;" filled="f" stroked="t" coordsize="21600,21600" o:gfxdata="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ipnSdkAAAAJAQAADwAAAAAAAAABACAAAAAiAAAA&#10;ZHJzL2Rvd25yZXYueG1sUEsBAhQAFAAAAAgAh07iQB7HPbIGAgAA8QMAAA4AAAAAAAAAAQAgAAAA&#10;KAEAAGRycy9lMm9Eb2MueG1sUEsFBgAAAAAGAAYAWQEAAKAFAAAAAA==&#10;">
                <v:fill on="f" focussize="0,0"/>
                <v:stroke color="#000000" joinstyle="round" endarrow="block"/>
                <v:imagedata o:title=""/>
                <o:lock v:ext="edit" aspectratio="f"/>
              </v:shape>
            </w:pict>
          </mc:Fallback>
        </mc:AlternateContent>
      </w:r>
      <w:r>
        <w:rPr>
          <w:rFonts w:ascii="仿宋_GB2312"/>
          <w:szCs w:val="32"/>
        </w:rPr>
        <mc:AlternateContent>
          <mc:Choice Requires="wps">
            <w:drawing>
              <wp:anchor distT="0" distB="0" distL="114300" distR="114300" simplePos="0" relativeHeight="251668480" behindDoc="0" locked="0" layoutInCell="1" allowOverlap="1">
                <wp:simplePos x="0" y="0"/>
                <wp:positionH relativeFrom="column">
                  <wp:posOffset>5224780</wp:posOffset>
                </wp:positionH>
                <wp:positionV relativeFrom="paragraph">
                  <wp:posOffset>462915</wp:posOffset>
                </wp:positionV>
                <wp:extent cx="635" cy="544195"/>
                <wp:effectExtent l="37465" t="0" r="38100" b="4445"/>
                <wp:wrapNone/>
                <wp:docPr id="38" name="直接箭头连接符 38"/>
                <wp:cNvGraphicFramePr/>
                <a:graphic xmlns:a="http://schemas.openxmlformats.org/drawingml/2006/main">
                  <a:graphicData uri="http://schemas.microsoft.com/office/word/2010/wordprocessingShape">
                    <wps:wsp>
                      <wps:cNvCnPr/>
                      <wps:spPr>
                        <a:xfrm>
                          <a:off x="0" y="0"/>
                          <a:ext cx="635" cy="5441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11.4pt;margin-top:36.45pt;height:42.85pt;width:0.05pt;z-index:251668480;mso-width-relative:page;mso-height-relative:page;" filled="f" stroked="t" coordsize="21600,21600" o:gfxdata="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hqJk2AAAAAoBAAAPAAAAAAAAAAEAIAAAACIAAABk&#10;cnMvZG93bnJldi54bWxQSwECFAAUAAAACACHTuJAj6VO0QYCAADzAwAADgAAAAAAAAABACAAAAAn&#10;AQAAZHJzL2Uyb0RvYy54bWxQSwUGAAAAAAYABgBZAQAAnwU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94080" behindDoc="0" locked="0" layoutInCell="1" allowOverlap="1">
                <wp:simplePos x="0" y="0"/>
                <wp:positionH relativeFrom="column">
                  <wp:posOffset>4135755</wp:posOffset>
                </wp:positionH>
                <wp:positionV relativeFrom="paragraph">
                  <wp:posOffset>691515</wp:posOffset>
                </wp:positionV>
                <wp:extent cx="2196465" cy="0"/>
                <wp:effectExtent l="0" t="38100" r="13335" b="38100"/>
                <wp:wrapNone/>
                <wp:docPr id="39" name="直接箭头连接符 39"/>
                <wp:cNvGraphicFramePr/>
                <a:graphic xmlns:a="http://schemas.openxmlformats.org/drawingml/2006/main">
                  <a:graphicData uri="http://schemas.microsoft.com/office/word/2010/wordprocessingShape">
                    <wps:wsp>
                      <wps:cNvCnPr/>
                      <wps:spPr>
                        <a:xfrm>
                          <a:off x="0" y="0"/>
                          <a:ext cx="2196465" cy="0"/>
                        </a:xfrm>
                        <a:prstGeom prst="straightConnector1">
                          <a:avLst/>
                        </a:prstGeom>
                        <a:ln w="9525" cap="flat" cmpd="sng">
                          <a:solidFill>
                            <a:srgbClr val="000000"/>
                          </a:solidFill>
                          <a:prstDash val="sysDot"/>
                          <a:headEnd type="triangle" w="med" len="med"/>
                          <a:tailEnd type="triangle" w="med" len="med"/>
                        </a:ln>
                      </wps:spPr>
                      <wps:bodyPr/>
                    </wps:wsp>
                  </a:graphicData>
                </a:graphic>
              </wp:anchor>
            </w:drawing>
          </mc:Choice>
          <mc:Fallback>
            <w:pict>
              <v:shape id="_x0000_s1026" o:spid="_x0000_s1026" o:spt="32" type="#_x0000_t32" style="position:absolute;left:0pt;margin-left:325.65pt;margin-top:54.45pt;height:0pt;width:172.95pt;z-index:251694080;mso-width-relative:page;mso-height-relative:page;" filled="f" stroked="t" coordsize="21600,21600" o:gfxdata="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giGmtkAAAALAQAADwAAAAAAAAABACAAAAAiAAAAZHJz&#10;L2Rvd25yZXYueG1sUEsBAhQAFAAAAAgAh07iQNIrj44DAgAA9wMAAA4AAAAAAAAAAQAgAAAAKAEA&#10;AGRycy9lMm9Eb2MueG1sUEsFBgAAAAAGAAYAWQEAAJ0FAAAAAA==&#10;">
                <v:fill on="f" focussize="0,0"/>
                <v:stroke color="#000000" joinstyle="round" dashstyle="1 1" startarrow="block" endarrow="block"/>
                <v:imagedata o:title=""/>
                <o:lock v:ext="edit" aspectratio="f"/>
              </v:shape>
            </w:pict>
          </mc:Fallback>
        </mc:AlternateContent>
      </w:r>
      <w:r>
        <w:rPr>
          <w:rFonts w:ascii="方正小标宋简体" w:eastAsia="方正小标宋简体"/>
          <w:sz w:val="44"/>
          <w:szCs w:val="44"/>
        </w:rPr>
        <w:tab/>
      </w:r>
    </w:p>
    <w:p>
      <w:pPr>
        <w:spacing w:after="312"/>
        <w:rPr>
          <w:rFonts w:ascii="方正小标宋简体" w:eastAsia="方正小标宋简体"/>
          <w:sz w:val="44"/>
          <w:szCs w:val="44"/>
        </w:rPr>
      </w:pPr>
      <w:r>
        <w:rPr>
          <w:rFonts w:ascii="方正小标宋简体" w:eastAsia="方正小标宋简体"/>
          <w:sz w:val="44"/>
          <w:szCs w:val="44"/>
        </w:rPr>
        <mc:AlternateContent>
          <mc:Choice Requires="wps">
            <w:drawing>
              <wp:anchor distT="0" distB="0" distL="114300" distR="114300" simplePos="0" relativeHeight="251701248" behindDoc="0" locked="0" layoutInCell="1" allowOverlap="1">
                <wp:simplePos x="0" y="0"/>
                <wp:positionH relativeFrom="column">
                  <wp:posOffset>6352540</wp:posOffset>
                </wp:positionH>
                <wp:positionV relativeFrom="paragraph">
                  <wp:posOffset>562610</wp:posOffset>
                </wp:positionV>
                <wp:extent cx="1334135" cy="570230"/>
                <wp:effectExtent l="5080" t="5080" r="17145" b="19050"/>
                <wp:wrapNone/>
                <wp:docPr id="40" name="矩形 40"/>
                <wp:cNvGraphicFramePr/>
                <a:graphic xmlns:a="http://schemas.openxmlformats.org/drawingml/2006/main">
                  <a:graphicData uri="http://schemas.microsoft.com/office/word/2010/wordprocessingShape">
                    <wps:wsp>
                      <wps:cNvSpPr/>
                      <wps:spPr>
                        <a:xfrm>
                          <a:off x="0" y="0"/>
                          <a:ext cx="1334135" cy="570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县人民政府有关部门</w:t>
                            </w:r>
                          </w:p>
                        </w:txbxContent>
                      </wps:txbx>
                      <wps:bodyPr upright="1"/>
                    </wps:wsp>
                  </a:graphicData>
                </a:graphic>
              </wp:anchor>
            </w:drawing>
          </mc:Choice>
          <mc:Fallback>
            <w:pict>
              <v:rect id="_x0000_s1026" o:spid="_x0000_s1026" o:spt="1" style="position:absolute;left:0pt;margin-left:500.2pt;margin-top:44.3pt;height:44.9pt;width:105.05pt;z-index:251701248;mso-width-relative:page;mso-height-relative:page;" fillcolor="#FFFFFF" filled="t" stroked="t" coordsize="21600,21600" o:gfxdata="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a3/7HZAAAADAEAAA8AAAAAAAAAAQAgAAAAIgAAAGRy&#10;cy9kb3ducmV2LnhtbFBLAQIUABQAAAAIAIdO4kBfJJySBAIAACsEAAAOAAAAAAAAAAEAIAAAACgB&#10;AABkcnMvZTJvRG9jLnhtbFBLBQYAAAAABgAGAFkBAACeBQAAAAA=&#10;">
                <v:fill on="t" focussize="0,0"/>
                <v:stroke color="#000000" joinstyle="miter"/>
                <v:imagedata o:title=""/>
                <o:lock v:ext="edit" aspectratio="f"/>
                <v:textbox>
                  <w:txbxContent>
                    <w:p>
                      <w:pPr>
                        <w:jc w:val="center"/>
                        <w:rPr>
                          <w:rFonts w:ascii="仿宋_GB2312"/>
                          <w:sz w:val="24"/>
                        </w:rPr>
                      </w:pPr>
                      <w:r>
                        <w:rPr>
                          <w:rFonts w:hint="eastAsia" w:ascii="仿宋_GB2312"/>
                          <w:sz w:val="24"/>
                        </w:rPr>
                        <w:t>县人民政府有关部门</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703296" behindDoc="0" locked="0" layoutInCell="1" allowOverlap="1">
                <wp:simplePos x="0" y="0"/>
                <wp:positionH relativeFrom="column">
                  <wp:posOffset>2327275</wp:posOffset>
                </wp:positionH>
                <wp:positionV relativeFrom="paragraph">
                  <wp:posOffset>562610</wp:posOffset>
                </wp:positionV>
                <wp:extent cx="1801495" cy="566420"/>
                <wp:effectExtent l="4445" t="5080" r="7620" b="7620"/>
                <wp:wrapNone/>
                <wp:docPr id="41" name="矩形 41"/>
                <wp:cNvGraphicFramePr/>
                <a:graphic xmlns:a="http://schemas.openxmlformats.org/drawingml/2006/main">
                  <a:graphicData uri="http://schemas.microsoft.com/office/word/2010/wordprocessingShape">
                    <wps:wsp>
                      <wps:cNvSpPr/>
                      <wps:spPr>
                        <a:xfrm>
                          <a:off x="0" y="0"/>
                          <a:ext cx="1801495" cy="566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县卫生健康局突发公共卫生事件应急指挥中心</w:t>
                            </w:r>
                          </w:p>
                        </w:txbxContent>
                      </wps:txbx>
                      <wps:bodyPr upright="1"/>
                    </wps:wsp>
                  </a:graphicData>
                </a:graphic>
              </wp:anchor>
            </w:drawing>
          </mc:Choice>
          <mc:Fallback>
            <w:pict>
              <v:rect id="_x0000_s1026" o:spid="_x0000_s1026" o:spt="1" style="position:absolute;left:0pt;margin-left:183.25pt;margin-top:44.3pt;height:44.6pt;width:141.85pt;z-index:251703296;mso-width-relative:page;mso-height-relative:page;" fillcolor="#FFFFFF" filled="t" stroked="t" coordsize="21600,21600" o:gfxdata="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09VldgAAAAKAQAADwAAAAAAAAABACAAAAAiAAAAZHJz&#10;L2Rvd25yZXYueG1sUEsBAhQAFAAAAAgAh07iQMNnHiwEAgAAKwQAAA4AAAAAAAAAAQAgAAAAJwEA&#10;AGRycy9lMm9Eb2MueG1sUEsFBgAAAAAGAAYAWQEAAJ0FAAAAAA==&#10;">
                <v:fill on="t" focussize="0,0"/>
                <v:stroke color="#000000" joinstyle="miter"/>
                <v:imagedata o:title=""/>
                <o:lock v:ext="edit" aspectratio="f"/>
                <v:textbox>
                  <w:txbxContent>
                    <w:p>
                      <w:pPr>
                        <w:jc w:val="center"/>
                        <w:rPr>
                          <w:rFonts w:ascii="仿宋_GB2312"/>
                          <w:sz w:val="24"/>
                        </w:rPr>
                      </w:pPr>
                      <w:r>
                        <w:rPr>
                          <w:rFonts w:hint="eastAsia" w:ascii="仿宋_GB2312"/>
                          <w:sz w:val="24"/>
                        </w:rPr>
                        <w:t>县卫生健康局突发公共卫生事件应急指挥中心</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704320" behindDoc="0" locked="0" layoutInCell="1" allowOverlap="1">
                <wp:simplePos x="0" y="0"/>
                <wp:positionH relativeFrom="column">
                  <wp:posOffset>4350385</wp:posOffset>
                </wp:positionH>
                <wp:positionV relativeFrom="paragraph">
                  <wp:posOffset>149860</wp:posOffset>
                </wp:positionV>
                <wp:extent cx="1800860" cy="526415"/>
                <wp:effectExtent l="5080" t="5080" r="7620" b="17145"/>
                <wp:wrapNone/>
                <wp:docPr id="42" name="矩形 42"/>
                <wp:cNvGraphicFramePr/>
                <a:graphic xmlns:a="http://schemas.openxmlformats.org/drawingml/2006/main">
                  <a:graphicData uri="http://schemas.microsoft.com/office/word/2010/wordprocessingShape">
                    <wps:wsp>
                      <wps:cNvSpPr/>
                      <wps:spPr>
                        <a:xfrm>
                          <a:off x="0" y="0"/>
                          <a:ext cx="1800860" cy="526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县人民政府</w:t>
                            </w:r>
                          </w:p>
                          <w:p>
                            <w:pPr>
                              <w:jc w:val="center"/>
                              <w:rPr>
                                <w:rFonts w:ascii="仿宋_GB2312"/>
                                <w:sz w:val="24"/>
                              </w:rPr>
                            </w:pPr>
                            <w:r>
                              <w:rPr>
                                <w:rFonts w:hint="eastAsia" w:ascii="仿宋_GB2312"/>
                                <w:sz w:val="24"/>
                              </w:rPr>
                              <w:t>（或相应机构）</w:t>
                            </w:r>
                          </w:p>
                        </w:txbxContent>
                      </wps:txbx>
                      <wps:bodyPr upright="1"/>
                    </wps:wsp>
                  </a:graphicData>
                </a:graphic>
              </wp:anchor>
            </w:drawing>
          </mc:Choice>
          <mc:Fallback>
            <w:pict>
              <v:rect id="_x0000_s1026" o:spid="_x0000_s1026" o:spt="1" style="position:absolute;left:0pt;margin-left:342.55pt;margin-top:11.8pt;height:41.45pt;width:141.8pt;z-index:251704320;mso-width-relative:page;mso-height-relative:page;" fillcolor="#FFFFFF" filled="t" stroked="t" coordsize="21600,21600" o:gfxdata="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d+Dm9gAAAAKAQAADwAAAAAAAAABACAAAAAiAAAAZHJzL2Rv&#10;d25yZXYueG1sUEsBAhQAFAAAAAgAh07iQBh7NWwBAgAAKwQAAA4AAAAAAAAAAQAgAAAAJwEAAGRy&#10;cy9lMm9Eb2MueG1sUEsFBgAAAAAGAAYAWQEAAJoFAAAAAA==&#10;">
                <v:fill on="t" focussize="0,0"/>
                <v:stroke color="#000000" joinstyle="miter"/>
                <v:imagedata o:title=""/>
                <o:lock v:ext="edit" aspectratio="f"/>
                <v:textbox>
                  <w:txbxContent>
                    <w:p>
                      <w:pPr>
                        <w:jc w:val="center"/>
                        <w:rPr>
                          <w:rFonts w:ascii="仿宋_GB2312"/>
                          <w:sz w:val="24"/>
                        </w:rPr>
                      </w:pPr>
                      <w:r>
                        <w:rPr>
                          <w:rFonts w:hint="eastAsia" w:ascii="仿宋_GB2312"/>
                          <w:sz w:val="24"/>
                        </w:rPr>
                        <w:t>县人民政府</w:t>
                      </w:r>
                    </w:p>
                    <w:p>
                      <w:pPr>
                        <w:jc w:val="center"/>
                        <w:rPr>
                          <w:rFonts w:ascii="仿宋_GB2312"/>
                          <w:sz w:val="24"/>
                        </w:rPr>
                      </w:pPr>
                      <w:r>
                        <w:rPr>
                          <w:rFonts w:hint="eastAsia" w:ascii="仿宋_GB2312"/>
                          <w:sz w:val="24"/>
                        </w:rPr>
                        <w:t>（或相应机构）</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751424" behindDoc="0" locked="0" layoutInCell="1" allowOverlap="1">
                <wp:simplePos x="0" y="0"/>
                <wp:positionH relativeFrom="column">
                  <wp:posOffset>7016750</wp:posOffset>
                </wp:positionH>
                <wp:positionV relativeFrom="paragraph">
                  <wp:posOffset>363220</wp:posOffset>
                </wp:positionV>
                <wp:extent cx="635" cy="290830"/>
                <wp:effectExtent l="37465" t="0" r="38100" b="13970"/>
                <wp:wrapNone/>
                <wp:docPr id="43" name="直接箭头连接符 43"/>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52.5pt;margin-top:28.6pt;height:22.9pt;width:0.05pt;z-index:251751424;mso-width-relative:page;mso-height-relative:page;" filled="f" stroked="t" coordsize="21600,21600" o:gfxdata="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NLYsdoAAAAMAQAADwAAAAAAAAABACAAAAAi&#10;AAAAZHJzL2Rvd25yZXYueG1sUEsBAhQAFAAAAAgAh07iQLySDUYIAgAA8wMAAA4AAAAAAAAAAQAg&#10;AAAAKQEAAGRycy9lMm9Eb2MueG1sUEsFBgAAAAAGAAYAWQEAAKMFA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89984" behindDoc="0" locked="0" layoutInCell="1" allowOverlap="1">
                <wp:simplePos x="0" y="0"/>
                <wp:positionH relativeFrom="column">
                  <wp:posOffset>1812925</wp:posOffset>
                </wp:positionH>
                <wp:positionV relativeFrom="paragraph">
                  <wp:posOffset>64770</wp:posOffset>
                </wp:positionV>
                <wp:extent cx="484505" cy="635"/>
                <wp:effectExtent l="0" t="37465" r="3175" b="38100"/>
                <wp:wrapNone/>
                <wp:docPr id="44" name="直接箭头连接符 44"/>
                <wp:cNvGraphicFramePr/>
                <a:graphic xmlns:a="http://schemas.openxmlformats.org/drawingml/2006/main">
                  <a:graphicData uri="http://schemas.microsoft.com/office/word/2010/wordprocessingShape">
                    <wps:wsp>
                      <wps:cNvCnPr/>
                      <wps:spPr>
                        <a:xfrm flipH="1">
                          <a:off x="0" y="0"/>
                          <a:ext cx="48450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42.75pt;margin-top:5.1pt;height:0.05pt;width:38.15pt;z-index:251689984;mso-width-relative:page;mso-height-relative:page;" filled="f" stroked="t" coordsize="21600,21600" o:gfxdata="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SHO8e1wAAAAkBAAAPAAAAAAAAAAEAIAAA&#10;ACIAAABkcnMvZG93bnJldi54bWxQSwECFAAUAAAACACHTuJAYY17zA0CAAD9AwAADgAAAAAAAAAB&#10;ACAAAAAmAQAAZHJzL2Uyb0RvYy54bWxQSwUGAAAAAAYABgBZAQAApQU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758592" behindDoc="0" locked="0" layoutInCell="1" allowOverlap="1">
                <wp:simplePos x="0" y="0"/>
                <wp:positionH relativeFrom="column">
                  <wp:posOffset>3238500</wp:posOffset>
                </wp:positionH>
                <wp:positionV relativeFrom="paragraph">
                  <wp:posOffset>357505</wp:posOffset>
                </wp:positionV>
                <wp:extent cx="635" cy="290830"/>
                <wp:effectExtent l="37465" t="0" r="38100" b="13970"/>
                <wp:wrapNone/>
                <wp:docPr id="45" name="直接箭头连接符 45"/>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5pt;margin-top:28.15pt;height:22.9pt;width:0.05pt;z-index:251758592;mso-width-relative:page;mso-height-relative:page;" filled="f" stroked="t" coordsize="21600,21600" o:gfxdata="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NzD1zZAAAACgEAAA8AAAAAAAAAAQAgAAAAIgAA&#10;AGRycy9kb3ducmV2LnhtbFBLAQIUABQAAAAIAIdO4kCPBF6IBwIAAPMDAAAOAAAAAAAAAAEAIAAA&#10;ACgBAABkcnMvZTJvRG9jLnhtbFBLBQYAAAAABgAGAFkBAAChBQ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754496" behindDoc="0" locked="0" layoutInCell="1" allowOverlap="1">
                <wp:simplePos x="0" y="0"/>
                <wp:positionH relativeFrom="column">
                  <wp:posOffset>857250</wp:posOffset>
                </wp:positionH>
                <wp:positionV relativeFrom="paragraph">
                  <wp:posOffset>347980</wp:posOffset>
                </wp:positionV>
                <wp:extent cx="635" cy="290830"/>
                <wp:effectExtent l="37465" t="0" r="38100" b="13970"/>
                <wp:wrapNone/>
                <wp:docPr id="46" name="直接箭头连接符 46"/>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7.5pt;margin-top:27.4pt;height:22.9pt;width:0.05pt;z-index:251754496;mso-width-relative:page;mso-height-relative:page;" filled="f" stroked="t" coordsize="21600,21600" o:gfxdata="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ppxJLYAAAACgEAAA8AAAAAAAAAAQAgAAAAIgAA&#10;AGRycy9kb3ducmV2LnhtbFBLAQIUABQAAAAIAIdO4kC2TM8CCAIAAPMDAAAOAAAAAAAAAAEAIAAA&#10;ACcBAABkcnMvZTJvRG9jLnhtbFBLBQYAAAAABgAGAFkBAAChBQ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73600" behindDoc="0" locked="0" layoutInCell="1" allowOverlap="1">
                <wp:simplePos x="0" y="0"/>
                <wp:positionH relativeFrom="column">
                  <wp:posOffset>3886200</wp:posOffset>
                </wp:positionH>
                <wp:positionV relativeFrom="paragraph">
                  <wp:posOffset>1386840</wp:posOffset>
                </wp:positionV>
                <wp:extent cx="1100455" cy="0"/>
                <wp:effectExtent l="0" t="38100" r="12065" b="38100"/>
                <wp:wrapNone/>
                <wp:docPr id="47" name="直接箭头连接符 47"/>
                <wp:cNvGraphicFramePr/>
                <a:graphic xmlns:a="http://schemas.openxmlformats.org/drawingml/2006/main">
                  <a:graphicData uri="http://schemas.microsoft.com/office/word/2010/wordprocessingShape">
                    <wps:wsp>
                      <wps:cNvCnPr/>
                      <wps:spPr>
                        <a:xfrm>
                          <a:off x="0" y="0"/>
                          <a:ext cx="1100455" cy="0"/>
                        </a:xfrm>
                        <a:prstGeom prst="straightConnector1">
                          <a:avLst/>
                        </a:prstGeom>
                        <a:ln w="9525" cap="flat" cmpd="sng">
                          <a:solidFill>
                            <a:srgbClr val="000000"/>
                          </a:solidFill>
                          <a:prstDash val="sysDot"/>
                          <a:headEnd type="triangle" w="med" len="med"/>
                          <a:tailEnd type="triangle" w="med" len="med"/>
                        </a:ln>
                      </wps:spPr>
                      <wps:bodyPr/>
                    </wps:wsp>
                  </a:graphicData>
                </a:graphic>
              </wp:anchor>
            </w:drawing>
          </mc:Choice>
          <mc:Fallback>
            <w:pict>
              <v:shape id="_x0000_s1026" o:spid="_x0000_s1026" o:spt="32" type="#_x0000_t32" style="position:absolute;left:0pt;margin-left:306pt;margin-top:109.2pt;height:0pt;width:86.65pt;z-index:251673600;mso-width-relative:page;mso-height-relative:page;" filled="f" stroked="t" coordsize="21600,21600" o:gfxdata="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V7nDraAAAACwEAAA8AAAAAAAAAAQAgAAAAIgAAAGRy&#10;cy9kb3ducmV2LnhtbFBLAQIUABQAAAAIAIdO4kAlO2XzAwIAAPcDAAAOAAAAAAAAAAEAIAAAACkB&#10;AABkcnMvZTJvRG9jLnhtbFBLBQYAAAAABgAGAFkBAACeBQAAAAA=&#10;">
                <v:fill on="f" focussize="0,0"/>
                <v:stroke color="#000000" joinstyle="round" dashstyle="1 1" startarrow="block"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1386840</wp:posOffset>
                </wp:positionV>
                <wp:extent cx="1043305" cy="0"/>
                <wp:effectExtent l="0" t="38100" r="8255" b="38100"/>
                <wp:wrapNone/>
                <wp:docPr id="48" name="直接箭头连接符 48"/>
                <wp:cNvGraphicFramePr/>
                <a:graphic xmlns:a="http://schemas.openxmlformats.org/drawingml/2006/main">
                  <a:graphicData uri="http://schemas.microsoft.com/office/word/2010/wordprocessingShape">
                    <wps:wsp>
                      <wps:cNvCnPr/>
                      <wps:spPr>
                        <a:xfrm>
                          <a:off x="0" y="0"/>
                          <a:ext cx="104330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5pt;margin-top:109.2pt;height:0pt;width:82.15pt;z-index:251674624;mso-width-relative:page;mso-height-relative:page;" filled="f" stroked="t" coordsize="21600,21600" o:gfxdata="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&#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FmWF2QAAAAoBAAAPAAAAAAAAAAEAIAAAACIAAABk&#10;cnMvZG93bnJldi54bWxQSwECFAAUAAAACACHTuJAeVoBIwUCAADyAwAADgAAAAAAAAABACAAAAAo&#10;AQAAZHJzL2Uyb0RvYy54bWxQSwUGAAAAAAYABgBZAQAAnwUAAAAA&#10;">
                <v:fill on="f" focussize="0,0"/>
                <v:stroke color="#000000" joinstyle="round" endarrow="block"/>
                <v:imagedata o:title=""/>
                <o:lock v:ext="edit" aspectratio="f"/>
              </v:shape>
            </w:pict>
          </mc:Fallback>
        </mc:AlternateContent>
      </w:r>
    </w:p>
    <w:p>
      <w:pPr>
        <w:spacing w:after="312"/>
        <w:rPr>
          <w:rFonts w:hint="eastAsia" w:ascii="仿宋_GB2312"/>
          <w:szCs w:val="32"/>
        </w:rPr>
      </w:pPr>
      <w:r>
        <w:rPr>
          <w:rFonts w:ascii="方正小标宋简体" w:eastAsia="方正小标宋简体"/>
          <w:sz w:val="44"/>
          <w:szCs w:val="44"/>
        </w:rPr>
        <mc:AlternateContent>
          <mc:Choice Requires="wps">
            <w:drawing>
              <wp:anchor distT="0" distB="0" distL="114300" distR="114300" simplePos="0" relativeHeight="251686912" behindDoc="0" locked="0" layoutInCell="1" allowOverlap="1">
                <wp:simplePos x="0" y="0"/>
                <wp:positionH relativeFrom="column">
                  <wp:posOffset>-44450</wp:posOffset>
                </wp:positionH>
                <wp:positionV relativeFrom="paragraph">
                  <wp:posOffset>7620</wp:posOffset>
                </wp:positionV>
                <wp:extent cx="1838960" cy="511175"/>
                <wp:effectExtent l="4445" t="5080" r="15875" b="17145"/>
                <wp:wrapNone/>
                <wp:docPr id="49" name="矩形 49"/>
                <wp:cNvGraphicFramePr/>
                <a:graphic xmlns:a="http://schemas.openxmlformats.org/drawingml/2006/main">
                  <a:graphicData uri="http://schemas.microsoft.com/office/word/2010/wordprocessingShape">
                    <wps:wsp>
                      <wps:cNvSpPr/>
                      <wps:spPr>
                        <a:xfrm>
                          <a:off x="0" y="0"/>
                          <a:ext cx="1838960" cy="511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县级突发公共卫生事件</w:t>
                            </w:r>
                          </w:p>
                          <w:p>
                            <w:pPr>
                              <w:jc w:val="center"/>
                              <w:rPr>
                                <w:rFonts w:ascii="仿宋_GB2312"/>
                                <w:sz w:val="24"/>
                              </w:rPr>
                            </w:pPr>
                            <w:r>
                              <w:rPr>
                                <w:rFonts w:hint="eastAsia" w:ascii="仿宋_GB2312"/>
                                <w:sz w:val="24"/>
                              </w:rPr>
                              <w:t>应急处理技术支持机构</w:t>
                            </w:r>
                          </w:p>
                        </w:txbxContent>
                      </wps:txbx>
                      <wps:bodyPr upright="1"/>
                    </wps:wsp>
                  </a:graphicData>
                </a:graphic>
              </wp:anchor>
            </w:drawing>
          </mc:Choice>
          <mc:Fallback>
            <w:pict>
              <v:rect id="_x0000_s1026" o:spid="_x0000_s1026" o:spt="1" style="position:absolute;left:0pt;margin-left:-3.5pt;margin-top:0.6pt;height:40.25pt;width:144.8pt;z-index:251686912;mso-width-relative:page;mso-height-relative:page;" fillcolor="#FFFFFF" filled="t" stroked="t" coordsize="21600,21600" o:gfxdata="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yeTsU1gAAAAcBAAAPAAAAAAAAAAEAIAAAACIAAABkcnMvZG93&#10;bnJldi54bWxQSwECFAAUAAAACACHTuJAtAdOPwICAAArBAAADgAAAAAAAAABACAAAAAlAQAAZHJz&#10;L2Uyb0RvYy54bWxQSwUGAAAAAAYABgBZAQAAmQUAAAAA&#10;">
                <v:fill on="t" focussize="0,0"/>
                <v:stroke color="#000000" joinstyle="miter"/>
                <v:imagedata o:title=""/>
                <o:lock v:ext="edit" aspectratio="f"/>
                <v:textbox>
                  <w:txbxContent>
                    <w:p>
                      <w:pPr>
                        <w:jc w:val="center"/>
                        <w:rPr>
                          <w:rFonts w:ascii="仿宋_GB2312"/>
                          <w:sz w:val="24"/>
                        </w:rPr>
                      </w:pPr>
                      <w:r>
                        <w:rPr>
                          <w:rFonts w:hint="eastAsia" w:ascii="仿宋_GB2312"/>
                          <w:sz w:val="24"/>
                        </w:rPr>
                        <w:t>县级突发公共卫生事件</w:t>
                      </w:r>
                    </w:p>
                    <w:p>
                      <w:pPr>
                        <w:jc w:val="center"/>
                        <w:rPr>
                          <w:rFonts w:ascii="仿宋_GB2312"/>
                          <w:sz w:val="24"/>
                        </w:rPr>
                      </w:pPr>
                      <w:r>
                        <w:rPr>
                          <w:rFonts w:hint="eastAsia" w:ascii="仿宋_GB2312"/>
                          <w:sz w:val="24"/>
                        </w:rPr>
                        <w:t>应急处理技术支持机构</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91008" behindDoc="0" locked="0" layoutInCell="1" allowOverlap="1">
                <wp:simplePos x="0" y="0"/>
                <wp:positionH relativeFrom="column">
                  <wp:posOffset>1795145</wp:posOffset>
                </wp:positionH>
                <wp:positionV relativeFrom="paragraph">
                  <wp:posOffset>277495</wp:posOffset>
                </wp:positionV>
                <wp:extent cx="521970" cy="635"/>
                <wp:effectExtent l="0" t="37465" r="11430" b="38100"/>
                <wp:wrapNone/>
                <wp:docPr id="50" name="直接箭头连接符 50"/>
                <wp:cNvGraphicFramePr/>
                <a:graphic xmlns:a="http://schemas.openxmlformats.org/drawingml/2006/main">
                  <a:graphicData uri="http://schemas.microsoft.com/office/word/2010/wordprocessingShape">
                    <wps:wsp>
                      <wps:cNvCnPr/>
                      <wps:spPr>
                        <a:xfrm flipH="1">
                          <a:off x="0" y="0"/>
                          <a:ext cx="52197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41.35pt;margin-top:21.85pt;height:0.05pt;width:41.1pt;z-index:251691008;mso-width-relative:page;mso-height-relative:page;" filled="f" stroked="t" coordsize="21600,21600" o:gfxdata="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ElVVtkAAAAJAQAADwAAAAAAAAABACAA&#10;AAAiAAAAZHJzL2Rvd25yZXYueG1sUEsBAhQAFAAAAAgAh07iQDFTWisMAgAA/QMAAA4AAAAAAAAA&#10;AQAgAAAAKAEAAGRycy9lMm9Eb2MueG1sUEsFBgAAAAAGAAYAWQEAAKYFA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702272" behindDoc="0" locked="0" layoutInCell="1" allowOverlap="1">
                <wp:simplePos x="0" y="0"/>
                <wp:positionH relativeFrom="column">
                  <wp:posOffset>7910195</wp:posOffset>
                </wp:positionH>
                <wp:positionV relativeFrom="paragraph">
                  <wp:posOffset>24130</wp:posOffset>
                </wp:positionV>
                <wp:extent cx="1244600" cy="591820"/>
                <wp:effectExtent l="4445" t="4445" r="15875" b="13335"/>
                <wp:wrapNone/>
                <wp:docPr id="51" name="矩形 51"/>
                <wp:cNvGraphicFramePr/>
                <a:graphic xmlns:a="http://schemas.openxmlformats.org/drawingml/2006/main">
                  <a:graphicData uri="http://schemas.microsoft.com/office/word/2010/wordprocessingShape">
                    <wps:wsp>
                      <wps:cNvSpPr/>
                      <wps:spPr>
                        <a:xfrm>
                          <a:off x="0" y="0"/>
                          <a:ext cx="1244600" cy="5918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仿宋_GB2312"/>
                                <w:sz w:val="24"/>
                              </w:rPr>
                            </w:pPr>
                            <w:r>
                              <w:rPr>
                                <w:rFonts w:hint="eastAsia" w:ascii="仿宋_GB2312"/>
                                <w:sz w:val="24"/>
                              </w:rPr>
                              <w:t>一般突发公共卫生事件处理</w:t>
                            </w:r>
                          </w:p>
                          <w:p>
                            <w:pPr>
                              <w:spacing w:after="312"/>
                            </w:pPr>
                          </w:p>
                        </w:txbxContent>
                      </wps:txbx>
                      <wps:bodyPr upright="1"/>
                    </wps:wsp>
                  </a:graphicData>
                </a:graphic>
              </wp:anchor>
            </w:drawing>
          </mc:Choice>
          <mc:Fallback>
            <w:pict>
              <v:rect id="_x0000_s1026" o:spid="_x0000_s1026" o:spt="1" style="position:absolute;left:0pt;margin-left:622.85pt;margin-top:1.9pt;height:46.6pt;width:98pt;z-index:251702272;mso-width-relative:page;mso-height-relative:page;" fillcolor="#FFFFFF" filled="t" stroked="t" coordsize="21600,21600" o:gfxdata="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KjRX9cAAAAKAQAADwAAAAAAAAABACAAAAAiAAAAZHJzL2Rvd25y&#10;ZXYueG1sUEsBAhQAFAAAAAgAh07iQGdDt6T/AQAAKwQAAA4AAAAAAAAAAQAgAAAAJgEAAGRycy9l&#10;Mm9Eb2MueG1sUEsFBgAAAAAGAAYAWQEAAJcFAAAAAA==&#10;">
                <v:fill on="t" focussize="0,0"/>
                <v:stroke color="#FFFFFF" joinstyle="miter"/>
                <v:imagedata o:title=""/>
                <o:lock v:ext="edit" aspectratio="f"/>
                <v:textbox>
                  <w:txbxContent>
                    <w:p>
                      <w:pPr>
                        <w:jc w:val="center"/>
                        <w:rPr>
                          <w:rFonts w:ascii="仿宋_GB2312"/>
                          <w:sz w:val="24"/>
                        </w:rPr>
                      </w:pPr>
                      <w:r>
                        <w:rPr>
                          <w:rFonts w:hint="eastAsia" w:ascii="仿宋_GB2312"/>
                          <w:sz w:val="24"/>
                        </w:rPr>
                        <w:t>一般突发公共卫生事件处理</w:t>
                      </w:r>
                    </w:p>
                    <w:p>
                      <w:pPr>
                        <w:spacing w:after="312"/>
                      </w:pPr>
                    </w:p>
                  </w:txbxContent>
                </v:textbox>
              </v:rect>
            </w:pict>
          </mc:Fallback>
        </mc:AlternateContent>
      </w:r>
      <w:r>
        <w:rPr>
          <w:rFonts w:hint="eastAsia" w:ascii="仿宋_GB2312"/>
          <w:szCs w:val="32"/>
        </w:rPr>
        <mc:AlternateContent>
          <mc:Choice Requires="wps">
            <w:drawing>
              <wp:anchor distT="0" distB="0" distL="114300" distR="114300" simplePos="0" relativeHeight="251759616" behindDoc="0" locked="0" layoutInCell="1" allowOverlap="1">
                <wp:simplePos x="0" y="0"/>
                <wp:positionH relativeFrom="column">
                  <wp:posOffset>4135755</wp:posOffset>
                </wp:positionH>
                <wp:positionV relativeFrom="paragraph">
                  <wp:posOffset>277495</wp:posOffset>
                </wp:positionV>
                <wp:extent cx="2196465" cy="0"/>
                <wp:effectExtent l="0" t="38100" r="13335" b="38100"/>
                <wp:wrapNone/>
                <wp:docPr id="52" name="直接箭头连接符 52"/>
                <wp:cNvGraphicFramePr/>
                <a:graphic xmlns:a="http://schemas.openxmlformats.org/drawingml/2006/main">
                  <a:graphicData uri="http://schemas.microsoft.com/office/word/2010/wordprocessingShape">
                    <wps:wsp>
                      <wps:cNvCnPr/>
                      <wps:spPr>
                        <a:xfrm>
                          <a:off x="0" y="0"/>
                          <a:ext cx="2196465" cy="0"/>
                        </a:xfrm>
                        <a:prstGeom prst="straightConnector1">
                          <a:avLst/>
                        </a:prstGeom>
                        <a:ln w="9525" cap="flat" cmpd="sng">
                          <a:solidFill>
                            <a:srgbClr val="000000"/>
                          </a:solidFill>
                          <a:prstDash val="sysDot"/>
                          <a:headEnd type="triangle" w="med" len="med"/>
                          <a:tailEnd type="triangle" w="med" len="med"/>
                        </a:ln>
                      </wps:spPr>
                      <wps:bodyPr/>
                    </wps:wsp>
                  </a:graphicData>
                </a:graphic>
              </wp:anchor>
            </w:drawing>
          </mc:Choice>
          <mc:Fallback>
            <w:pict>
              <v:shape id="_x0000_s1026" o:spid="_x0000_s1026" o:spt="32" type="#_x0000_t32" style="position:absolute;left:0pt;margin-left:325.65pt;margin-top:21.85pt;height:0pt;width:172.95pt;z-index:251759616;mso-width-relative:page;mso-height-relative:page;" filled="f" stroked="t" coordsize="21600,21600" o:gfxdata="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b9wtkAAAAJAQAADwAAAAAAAAABACAAAAAiAAAAZHJz&#10;L2Rvd25yZXYueG1sUEsBAhQAFAAAAAgAh07iQPE7fXgDAgAA9wMAAA4AAAAAAAAAAQAgAAAAKAEA&#10;AGRycy9lMm9Eb2MueG1sUEsFBgAAAAAGAAYAWQEAAJ0FAAAAAA==&#10;">
                <v:fill on="f" focussize="0,0"/>
                <v:stroke color="#000000" joinstyle="round" dashstyle="1 1" startarrow="block" endarrow="block"/>
                <v:imagedata o:title=""/>
                <o:lock v:ext="edit" aspectratio="f"/>
              </v:shape>
            </w:pict>
          </mc:Fallback>
        </mc:AlternateContent>
      </w:r>
    </w:p>
    <w:p>
      <w:pPr>
        <w:widowControl/>
        <w:spacing w:before="100" w:beforeAutospacing="1" w:after="100" w:afterAutospacing="1" w:line="590" w:lineRule="atLeast"/>
        <w:jc w:val="left"/>
        <w:rPr>
          <w:rFonts w:hint="eastAsia" w:ascii="仿宋_GB2312" w:hAnsi="宋体" w:cs="宋体"/>
          <w:szCs w:val="32"/>
        </w:rPr>
      </w:pPr>
      <w:r>
        <w:rPr>
          <w:rFonts w:ascii="方正小标宋简体" w:eastAsia="方正小标宋简体"/>
          <w:sz w:val="44"/>
          <w:szCs w:val="44"/>
        </w:rPr>
        <mc:AlternateContent>
          <mc:Choice Requires="wps">
            <w:drawing>
              <wp:anchor distT="0" distB="0" distL="114300" distR="114300" simplePos="0" relativeHeight="251675648" behindDoc="0" locked="0" layoutInCell="1" allowOverlap="1">
                <wp:simplePos x="0" y="0"/>
                <wp:positionH relativeFrom="column">
                  <wp:posOffset>1714500</wp:posOffset>
                </wp:positionH>
                <wp:positionV relativeFrom="paragraph">
                  <wp:posOffset>194945</wp:posOffset>
                </wp:positionV>
                <wp:extent cx="1473200" cy="422275"/>
                <wp:effectExtent l="4445" t="4445" r="15875" b="15240"/>
                <wp:wrapNone/>
                <wp:docPr id="53" name="矩形 53"/>
                <wp:cNvGraphicFramePr/>
                <a:graphic xmlns:a="http://schemas.openxmlformats.org/drawingml/2006/main">
                  <a:graphicData uri="http://schemas.microsoft.com/office/word/2010/wordprocessingShape">
                    <wps:wsp>
                      <wps:cNvSpPr/>
                      <wps:spPr>
                        <a:xfrm>
                          <a:off x="0" y="0"/>
                          <a:ext cx="1473200" cy="4222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仿宋_GB2312"/>
                                <w:sz w:val="24"/>
                              </w:rPr>
                            </w:pPr>
                            <w:r>
                              <w:rPr>
                                <w:rFonts w:hint="eastAsia" w:ascii="仿宋_GB2312"/>
                                <w:sz w:val="24"/>
                              </w:rPr>
                              <w:t>领导或业务指导</w:t>
                            </w:r>
                          </w:p>
                        </w:txbxContent>
                      </wps:txbx>
                      <wps:bodyPr upright="1"/>
                    </wps:wsp>
                  </a:graphicData>
                </a:graphic>
              </wp:anchor>
            </w:drawing>
          </mc:Choice>
          <mc:Fallback>
            <w:pict>
              <v:rect id="_x0000_s1026" o:spid="_x0000_s1026" o:spt="1" style="position:absolute;left:0pt;margin-left:135pt;margin-top:15.35pt;height:33.25pt;width:116pt;z-index:251675648;mso-width-relative:page;mso-height-relative:page;" fillcolor="#FFFFFF" filled="t" stroked="t" coordsize="21600,21600" o:gfxdata="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UvYTk1wAAAAkBAAAPAAAAAAAAAAEAIAAAACIAAABkcnMvZG93bnJl&#10;di54bWxQSwECFAAUAAAACACHTuJAGXv5cf4BAAArBAAADgAAAAAAAAABACAAAAAmAQAAZHJzL2Uy&#10;b0RvYy54bWxQSwUGAAAAAAYABgBZAQAAlgUAAAAA&#10;">
                <v:fill on="t" focussize="0,0"/>
                <v:stroke color="#FFFFFF" joinstyle="miter"/>
                <v:imagedata o:title=""/>
                <o:lock v:ext="edit" aspectratio="f"/>
                <v:textbox>
                  <w:txbxContent>
                    <w:p>
                      <w:pPr>
                        <w:jc w:val="center"/>
                        <w:rPr>
                          <w:rFonts w:ascii="仿宋_GB2312"/>
                          <w:sz w:val="24"/>
                        </w:rPr>
                      </w:pPr>
                      <w:r>
                        <w:rPr>
                          <w:rFonts w:hint="eastAsia" w:ascii="仿宋_GB2312"/>
                          <w:sz w:val="24"/>
                        </w:rPr>
                        <w:t>领导或业务指导</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6672" behindDoc="0" locked="0" layoutInCell="1" allowOverlap="1">
                <wp:simplePos x="0" y="0"/>
                <wp:positionH relativeFrom="column">
                  <wp:posOffset>5143500</wp:posOffset>
                </wp:positionH>
                <wp:positionV relativeFrom="paragraph">
                  <wp:posOffset>194945</wp:posOffset>
                </wp:positionV>
                <wp:extent cx="631190" cy="292735"/>
                <wp:effectExtent l="4445" t="4445" r="19685" b="7620"/>
                <wp:wrapNone/>
                <wp:docPr id="54" name="矩形 54"/>
                <wp:cNvGraphicFramePr/>
                <a:graphic xmlns:a="http://schemas.openxmlformats.org/drawingml/2006/main">
                  <a:graphicData uri="http://schemas.microsoft.com/office/word/2010/wordprocessingShape">
                    <wps:wsp>
                      <wps:cNvSpPr/>
                      <wps:spPr>
                        <a:xfrm>
                          <a:off x="0" y="0"/>
                          <a:ext cx="631190" cy="2927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仿宋_GB2312"/>
                                <w:sz w:val="24"/>
                              </w:rPr>
                            </w:pPr>
                            <w:r>
                              <w:rPr>
                                <w:rFonts w:hint="eastAsia" w:ascii="仿宋_GB2312"/>
                                <w:sz w:val="24"/>
                              </w:rPr>
                              <w:t>配合</w:t>
                            </w:r>
                          </w:p>
                        </w:txbxContent>
                      </wps:txbx>
                      <wps:bodyPr upright="1"/>
                    </wps:wsp>
                  </a:graphicData>
                </a:graphic>
              </wp:anchor>
            </w:drawing>
          </mc:Choice>
          <mc:Fallback>
            <w:pict>
              <v:rect id="_x0000_s1026" o:spid="_x0000_s1026" o:spt="1" style="position:absolute;left:0pt;margin-left:405pt;margin-top:15.35pt;height:23.05pt;width:49.7pt;z-index:251676672;mso-width-relative:page;mso-height-relative:page;" fillcolor="#FFFFFF" filled="t" stroked="t" coordsize="21600,21600" o:gfxdata="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pngfNcAAAAJAQAADwAAAAAAAAABACAAAAAiAAAAZHJzL2Rvd25y&#10;ZXYueG1sUEsBAhQAFAAAAAgAh07iQFNlITD/AQAAKgQAAA4AAAAAAAAAAQAgAAAAJgEAAGRycy9l&#10;Mm9Eb2MueG1sUEsFBgAAAAAGAAYAWQEAAJcFAAAAAA==&#10;">
                <v:fill on="t" focussize="0,0"/>
                <v:stroke color="#FFFFFF" joinstyle="miter"/>
                <v:imagedata o:title=""/>
                <o:lock v:ext="edit" aspectratio="f"/>
                <v:textbox>
                  <w:txbxContent>
                    <w:p>
                      <w:pPr>
                        <w:jc w:val="center"/>
                        <w:rPr>
                          <w:rFonts w:ascii="仿宋_GB2312"/>
                          <w:sz w:val="24"/>
                        </w:rPr>
                      </w:pPr>
                      <w:r>
                        <w:rPr>
                          <w:rFonts w:hint="eastAsia" w:ascii="仿宋_GB2312"/>
                          <w:sz w:val="24"/>
                        </w:rPr>
                        <w:t>配合</w:t>
                      </w:r>
                    </w:p>
                  </w:txbxContent>
                </v:textbox>
              </v:rect>
            </w:pict>
          </mc:Fallback>
        </mc:AlternateContent>
      </w:r>
    </w:p>
    <w:p>
      <w:pPr>
        <w:spacing w:line="560" w:lineRule="exact"/>
        <w:rPr>
          <w:rFonts w:hint="eastAsia" w:ascii="方正小标宋简体" w:eastAsia="方正小标宋简体"/>
          <w:sz w:val="36"/>
          <w:szCs w:val="36"/>
        </w:rPr>
      </w:pPr>
      <w:r>
        <w:rPr>
          <w:rFonts w:hint="eastAsia" w:ascii="黑体" w:hAnsi="黑体" w:eastAsia="黑体"/>
          <w:szCs w:val="32"/>
        </w:rPr>
        <mc:AlternateContent>
          <mc:Choice Requires="wps">
            <w:drawing>
              <wp:anchor distT="0" distB="0" distL="114300" distR="114300" simplePos="0" relativeHeight="251745280" behindDoc="0" locked="0" layoutInCell="1" allowOverlap="1">
                <wp:simplePos x="0" y="0"/>
                <wp:positionH relativeFrom="column">
                  <wp:posOffset>7019925</wp:posOffset>
                </wp:positionH>
                <wp:positionV relativeFrom="paragraph">
                  <wp:posOffset>1371600</wp:posOffset>
                </wp:positionV>
                <wp:extent cx="0" cy="533400"/>
                <wp:effectExtent l="38100" t="0" r="38100" b="0"/>
                <wp:wrapNone/>
                <wp:docPr id="55" name="直接箭头连接符 55"/>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552.75pt;margin-top:108pt;height:42pt;width:0pt;z-index:251745280;mso-width-relative:page;mso-height-relative:page;" filled="f" stroked="t" coordsize="21600,21600" o:gfxdata="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9O4s7YAAAADQEAAA8AAAAAAAAAAQAgAAAA&#10;IgAAAGRycy9kb3ducmV2LnhtbFBLAQIUABQAAAAIAIdO4kCosz0XCwIAAPsDAAAOAAAAAAAAAAEA&#10;IAAAACcBAABkcnMvZTJvRG9jLnhtbFBLBQYAAAAABgAGAFkBAACkBQ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47328" behindDoc="0" locked="0" layoutInCell="1" allowOverlap="1">
                <wp:simplePos x="0" y="0"/>
                <wp:positionH relativeFrom="column">
                  <wp:posOffset>7019925</wp:posOffset>
                </wp:positionH>
                <wp:positionV relativeFrom="paragraph">
                  <wp:posOffset>3571875</wp:posOffset>
                </wp:positionV>
                <wp:extent cx="0" cy="552450"/>
                <wp:effectExtent l="38100" t="0" r="38100" b="11430"/>
                <wp:wrapNone/>
                <wp:docPr id="56" name="直接箭头连接符 56"/>
                <wp:cNvGraphicFramePr/>
                <a:graphic xmlns:a="http://schemas.openxmlformats.org/drawingml/2006/main">
                  <a:graphicData uri="http://schemas.microsoft.com/office/word/2010/wordprocessingShape">
                    <wps:wsp>
                      <wps:cNvCnPr/>
                      <wps:spPr>
                        <a:xfrm flipV="1">
                          <a:off x="0" y="0"/>
                          <a:ext cx="0" cy="5524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552.75pt;margin-top:281.25pt;height:43.5pt;width:0pt;z-index:251747328;mso-width-relative:page;mso-height-relative:page;" filled="f" stroked="t" coordsize="21600,21600" o:gfxdata="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V/wFp2QAAAA0BAAAPAAAAAAAAAAEAIAAA&#10;ACIAAABkcnMvZG93bnJldi54bWxQSwECFAAUAAAACACHTuJAybJlmAsCAAD7AwAADgAAAAAAAAAB&#10;ACAAAAAoAQAAZHJzL2Uyb0RvYy54bWxQSwUGAAAAAAYABgBZAQAApQU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46304" behindDoc="0" locked="0" layoutInCell="1" allowOverlap="1">
                <wp:simplePos x="0" y="0"/>
                <wp:positionH relativeFrom="column">
                  <wp:posOffset>7019925</wp:posOffset>
                </wp:positionH>
                <wp:positionV relativeFrom="paragraph">
                  <wp:posOffset>2428875</wp:posOffset>
                </wp:positionV>
                <wp:extent cx="0" cy="619125"/>
                <wp:effectExtent l="38100" t="0" r="38100" b="5715"/>
                <wp:wrapNone/>
                <wp:docPr id="57" name="直接箭头连接符 57"/>
                <wp:cNvGraphicFramePr/>
                <a:graphic xmlns:a="http://schemas.openxmlformats.org/drawingml/2006/main">
                  <a:graphicData uri="http://schemas.microsoft.com/office/word/2010/wordprocessingShape">
                    <wps:wsp>
                      <wps:cNvCnPr/>
                      <wps:spPr>
                        <a:xfrm flipV="1">
                          <a:off x="0" y="0"/>
                          <a:ext cx="0" cy="619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552.75pt;margin-top:191.25pt;height:48.75pt;width:0pt;z-index:251746304;mso-width-relative:page;mso-height-relative:page;" filled="f" stroked="t" coordsize="21600,21600" o:gfxdata="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80oSE2QAAAA0BAAAPAAAAAAAAAAEAIAAAACIA&#10;AABkcnMvZG93bnJldi54bWxQSwECFAAUAAAACACHTuJAZoq5DggCAAD7AwAADgAAAAAAAAABACAA&#10;AAAoAQAAZHJzL2Uyb0RvYy54bWxQSwUGAAAAAAYABgBZAQAAogU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44256" behindDoc="0" locked="0" layoutInCell="1" allowOverlap="1">
                <wp:simplePos x="0" y="0"/>
                <wp:positionH relativeFrom="column">
                  <wp:posOffset>7572375</wp:posOffset>
                </wp:positionH>
                <wp:positionV relativeFrom="paragraph">
                  <wp:posOffset>4361180</wp:posOffset>
                </wp:positionV>
                <wp:extent cx="428625" cy="0"/>
                <wp:effectExtent l="0" t="0" r="0" b="0"/>
                <wp:wrapNone/>
                <wp:docPr id="58" name="直接箭头连接符 58"/>
                <wp:cNvGraphicFramePr/>
                <a:graphic xmlns:a="http://schemas.openxmlformats.org/drawingml/2006/main">
                  <a:graphicData uri="http://schemas.microsoft.com/office/word/2010/wordprocessingShape">
                    <wps:wsp>
                      <wps:cNvCnPr/>
                      <wps:spPr>
                        <a:xfrm>
                          <a:off x="0" y="0"/>
                          <a:ext cx="428625" cy="0"/>
                        </a:xfrm>
                        <a:prstGeom prst="straightConnector1">
                          <a:avLst/>
                        </a:prstGeom>
                        <a:ln w="12700" cap="flat"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596.25pt;margin-top:343.4pt;height:0pt;width:33.75pt;z-index:251744256;mso-width-relative:page;mso-height-relative:page;" filled="f" stroked="t" coordsize="21600,21600" o:gfxdata="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u5TatgAAAANAQAADwAAAAAAAAABACAAAAAiAAAAZHJzL2Rv&#10;d25yZXYueG1sUEsBAhQAFAAAAAgAh07iQFmziDUBAgAA7wMAAA4AAAAAAAAAAQAgAAAAJwEAAGRy&#10;cy9lMm9Eb2MueG1sUEsFBgAAAAAGAAYAWQEAAJoFAAAAAA==&#10;">
                <v:fill on="f" focussize="0,0"/>
                <v:stroke weight="1pt" color="#000000" joinstyle="round" dashstyle="1 1"/>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43232" behindDoc="0" locked="0" layoutInCell="1" allowOverlap="1">
                <wp:simplePos x="0" y="0"/>
                <wp:positionH relativeFrom="column">
                  <wp:posOffset>7572375</wp:posOffset>
                </wp:positionH>
                <wp:positionV relativeFrom="paragraph">
                  <wp:posOffset>3351530</wp:posOffset>
                </wp:positionV>
                <wp:extent cx="428625" cy="0"/>
                <wp:effectExtent l="0" t="0" r="0" b="0"/>
                <wp:wrapNone/>
                <wp:docPr id="59" name="直接箭头连接符 59"/>
                <wp:cNvGraphicFramePr/>
                <a:graphic xmlns:a="http://schemas.openxmlformats.org/drawingml/2006/main">
                  <a:graphicData uri="http://schemas.microsoft.com/office/word/2010/wordprocessingShape">
                    <wps:wsp>
                      <wps:cNvCnPr/>
                      <wps:spPr>
                        <a:xfrm>
                          <a:off x="0" y="0"/>
                          <a:ext cx="428625" cy="0"/>
                        </a:xfrm>
                        <a:prstGeom prst="straightConnector1">
                          <a:avLst/>
                        </a:prstGeom>
                        <a:ln w="12700" cap="flat"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596.25pt;margin-top:263.9pt;height:0pt;width:33.75pt;z-index:251743232;mso-width-relative:page;mso-height-relative:page;" filled="f" stroked="t" coordsize="21600,21600" o:gfxdata="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BvMaXZAAAADQEAAA8AAAAAAAAAAQAgAAAAIgAAAGRycy9k&#10;b3ducmV2LnhtbFBLAQIUABQAAAAIAIdO4kCuYfjIAQIAAO8DAAAOAAAAAAAAAAEAIAAAACgBAABk&#10;cnMvZTJvRG9jLnhtbFBLBQYAAAAABgAGAFkBAACbBQAAAAA=&#10;">
                <v:fill on="f" focussize="0,0"/>
                <v:stroke weight="1pt" color="#000000" joinstyle="round" dashstyle="1 1"/>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40160" behindDoc="0" locked="0" layoutInCell="1" allowOverlap="1">
                <wp:simplePos x="0" y="0"/>
                <wp:positionH relativeFrom="column">
                  <wp:posOffset>5524500</wp:posOffset>
                </wp:positionH>
                <wp:positionV relativeFrom="paragraph">
                  <wp:posOffset>4218940</wp:posOffset>
                </wp:positionV>
                <wp:extent cx="428625" cy="0"/>
                <wp:effectExtent l="0" t="0" r="0" b="0"/>
                <wp:wrapNone/>
                <wp:docPr id="60" name="直接箭头连接符 60"/>
                <wp:cNvGraphicFramePr/>
                <a:graphic xmlns:a="http://schemas.openxmlformats.org/drawingml/2006/main">
                  <a:graphicData uri="http://schemas.microsoft.com/office/word/2010/wordprocessingShape">
                    <wps:wsp>
                      <wps:cNvCnPr/>
                      <wps:spPr>
                        <a:xfrm>
                          <a:off x="0" y="0"/>
                          <a:ext cx="428625" cy="0"/>
                        </a:xfrm>
                        <a:prstGeom prst="straightConnector1">
                          <a:avLst/>
                        </a:prstGeom>
                        <a:ln w="12700" cap="flat"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435pt;margin-top:332.2pt;height:0pt;width:33.75pt;z-index:251740160;mso-width-relative:page;mso-height-relative:page;" filled="f" stroked="t" coordsize="21600,21600" o:gfxdata="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w+DpF2QAAAAsBAAAPAAAAAAAAAAEAIAAAACIAAABkcnMvZG93&#10;bnJldi54bWxQSwECFAAUAAAACACHTuJAUgSm1v8BAADvAwAADgAAAAAAAAABACAAAAAoAQAAZHJz&#10;L2Uyb0RvYy54bWxQSwUGAAAAAAYABgBZAQAAmQUAAAAA&#10;">
                <v:fill on="f" focussize="0,0"/>
                <v:stroke weight="1pt" color="#000000" joinstyle="round" dashstyle="1 1"/>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39136" behindDoc="0" locked="0" layoutInCell="1" allowOverlap="1">
                <wp:simplePos x="0" y="0"/>
                <wp:positionH relativeFrom="column">
                  <wp:posOffset>5524500</wp:posOffset>
                </wp:positionH>
                <wp:positionV relativeFrom="paragraph">
                  <wp:posOffset>3209290</wp:posOffset>
                </wp:positionV>
                <wp:extent cx="428625" cy="0"/>
                <wp:effectExtent l="0" t="0" r="0" b="0"/>
                <wp:wrapNone/>
                <wp:docPr id="61" name="直接箭头连接符 61"/>
                <wp:cNvGraphicFramePr/>
                <a:graphic xmlns:a="http://schemas.openxmlformats.org/drawingml/2006/main">
                  <a:graphicData uri="http://schemas.microsoft.com/office/word/2010/wordprocessingShape">
                    <wps:wsp>
                      <wps:cNvCnPr/>
                      <wps:spPr>
                        <a:xfrm>
                          <a:off x="0" y="0"/>
                          <a:ext cx="428625" cy="0"/>
                        </a:xfrm>
                        <a:prstGeom prst="straightConnector1">
                          <a:avLst/>
                        </a:prstGeom>
                        <a:ln w="12700" cap="flat"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435pt;margin-top:252.7pt;height:0pt;width:33.75pt;z-index:251739136;mso-width-relative:page;mso-height-relative:page;" filled="f" stroked="t" coordsize="21600,21600" o:gfxdata="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0ZazTaAAAACwEAAA8AAAAAAAAAAQAgAAAAIgAAAGRycy9k&#10;b3ducmV2LnhtbFBLAQIUABQAAAAIAIdO4kCl1tYrAAIAAO8DAAAOAAAAAAAAAAEAIAAAACkBAABk&#10;cnMvZTJvRG9jLnhtbFBLBQYAAAAABgAGAFkBAACbBQAAAAA=&#10;">
                <v:fill on="f" focussize="0,0"/>
                <v:stroke weight="1pt" color="#000000" joinstyle="round" dashstyle="1 1"/>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31968" behindDoc="0" locked="0" layoutInCell="1" allowOverlap="1">
                <wp:simplePos x="0" y="0"/>
                <wp:positionH relativeFrom="column">
                  <wp:posOffset>5524500</wp:posOffset>
                </wp:positionH>
                <wp:positionV relativeFrom="paragraph">
                  <wp:posOffset>3361055</wp:posOffset>
                </wp:positionV>
                <wp:extent cx="942975" cy="635"/>
                <wp:effectExtent l="0" t="37465" r="1905" b="38100"/>
                <wp:wrapNone/>
                <wp:docPr id="62" name="直接箭头连接符 62"/>
                <wp:cNvGraphicFramePr/>
                <a:graphic xmlns:a="http://schemas.openxmlformats.org/drawingml/2006/main">
                  <a:graphicData uri="http://schemas.microsoft.com/office/word/2010/wordprocessingShape">
                    <wps:wsp>
                      <wps:cNvCnPr/>
                      <wps:spPr>
                        <a:xfrm>
                          <a:off x="0" y="0"/>
                          <a:ext cx="9429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35pt;margin-top:264.65pt;height:0.05pt;width:74.25pt;z-index:251731968;mso-width-relative:page;mso-height-relative:page;" filled="f" stroked="t" coordsize="21600,21600" o:gfxdata="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TPAW9sAAAAMAQAADwAAAAAAAAABACAAAAAiAAAA&#10;ZHJzL2Rvd25yZXYueG1sUEsBAhQAFAAAAAgAh07iQDp/OO8EAgAA8wMAAA4AAAAAAAAAAQAgAAAA&#10;KgEAAGRycy9lMm9Eb2MueG1sUEsFBgAAAAAGAAYAWQEAAKAFA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32992" behindDoc="0" locked="0" layoutInCell="1" allowOverlap="1">
                <wp:simplePos x="0" y="0"/>
                <wp:positionH relativeFrom="column">
                  <wp:posOffset>5524500</wp:posOffset>
                </wp:positionH>
                <wp:positionV relativeFrom="paragraph">
                  <wp:posOffset>4371340</wp:posOffset>
                </wp:positionV>
                <wp:extent cx="942975" cy="635"/>
                <wp:effectExtent l="0" t="37465" r="1905" b="38100"/>
                <wp:wrapNone/>
                <wp:docPr id="63" name="直接箭头连接符 63"/>
                <wp:cNvGraphicFramePr/>
                <a:graphic xmlns:a="http://schemas.openxmlformats.org/drawingml/2006/main">
                  <a:graphicData uri="http://schemas.microsoft.com/office/word/2010/wordprocessingShape">
                    <wps:wsp>
                      <wps:cNvCnPr/>
                      <wps:spPr>
                        <a:xfrm>
                          <a:off x="0" y="0"/>
                          <a:ext cx="9429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35pt;margin-top:344.2pt;height:0.05pt;width:74.25pt;z-index:251732992;mso-width-relative:page;mso-height-relative:page;" filled="f" stroked="t" coordsize="21600,21600" o:gfxdata="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PPGFXbAAAADAEAAA8AAAAAAAAAAQAgAAAAIgAA&#10;AGRycy9kb3ducmV2LnhtbFBLAQIUABQAAAAIAIdO4kAtR7eWBQIAAPMDAAAOAAAAAAAAAAEAIAAA&#10;ACoBAABkcnMvZTJvRG9jLnhtbFBLBQYAAAAABgAGAFkBAAChBQ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36064" behindDoc="0" locked="0" layoutInCell="1" allowOverlap="1">
                <wp:simplePos x="0" y="0"/>
                <wp:positionH relativeFrom="column">
                  <wp:posOffset>4972050</wp:posOffset>
                </wp:positionH>
                <wp:positionV relativeFrom="paragraph">
                  <wp:posOffset>3571875</wp:posOffset>
                </wp:positionV>
                <wp:extent cx="0" cy="552450"/>
                <wp:effectExtent l="38100" t="0" r="38100" b="11430"/>
                <wp:wrapNone/>
                <wp:docPr id="64" name="直接箭头连接符 64"/>
                <wp:cNvGraphicFramePr/>
                <a:graphic xmlns:a="http://schemas.openxmlformats.org/drawingml/2006/main">
                  <a:graphicData uri="http://schemas.microsoft.com/office/word/2010/wordprocessingShape">
                    <wps:wsp>
                      <wps:cNvCnPr/>
                      <wps:spPr>
                        <a:xfrm flipV="1">
                          <a:off x="0" y="0"/>
                          <a:ext cx="0" cy="5524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91.5pt;margin-top:281.25pt;height:43.5pt;width:0pt;z-index:251736064;mso-width-relative:page;mso-height-relative:page;" filled="f" stroked="t" coordsize="21600,21600" o:gfxdata="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EXX7dkAAAALAQAADwAAAAAAAAABACAA&#10;AAAiAAAAZHJzL2Rvd25yZXYueG1sUEsBAhQAFAAAAAgAh07iQAe+xyAMAgAA+wMAAA4AAAAAAAAA&#10;AQAgAAAAKAEAAGRycy9lMm9Eb2MueG1sUEsFBgAAAAAGAAYAWQEAAKYFA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35040" behindDoc="0" locked="0" layoutInCell="1" allowOverlap="1">
                <wp:simplePos x="0" y="0"/>
                <wp:positionH relativeFrom="column">
                  <wp:posOffset>4972050</wp:posOffset>
                </wp:positionH>
                <wp:positionV relativeFrom="paragraph">
                  <wp:posOffset>2428875</wp:posOffset>
                </wp:positionV>
                <wp:extent cx="0" cy="619125"/>
                <wp:effectExtent l="38100" t="0" r="38100" b="5715"/>
                <wp:wrapNone/>
                <wp:docPr id="65" name="直接箭头连接符 65"/>
                <wp:cNvGraphicFramePr/>
                <a:graphic xmlns:a="http://schemas.openxmlformats.org/drawingml/2006/main">
                  <a:graphicData uri="http://schemas.microsoft.com/office/word/2010/wordprocessingShape">
                    <wps:wsp>
                      <wps:cNvCnPr/>
                      <wps:spPr>
                        <a:xfrm flipV="1">
                          <a:off x="0" y="0"/>
                          <a:ext cx="0" cy="619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91.5pt;margin-top:191.25pt;height:48.75pt;width:0pt;z-index:251735040;mso-width-relative:page;mso-height-relative:page;" filled="f" stroked="t" coordsize="21600,21600" o:gfxdata="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foXwLZAAAACwEAAA8AAAAAAAAAAQAgAAAA&#10;IgAAAGRycy9kb3ducmV2LnhtbFBLAQIUABQAAAAIAIdO4kCohhu2CgIAAPsDAAAOAAAAAAAAAAEA&#10;IAAAACgBAABkcnMvZTJvRG9jLnhtbFBLBQYAAAAABgAGAFkBAACkBQ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21728" behindDoc="0" locked="0" layoutInCell="1" allowOverlap="1">
                <wp:simplePos x="0" y="0"/>
                <wp:positionH relativeFrom="column">
                  <wp:posOffset>6467475</wp:posOffset>
                </wp:positionH>
                <wp:positionV relativeFrom="paragraph">
                  <wp:posOffset>4124325</wp:posOffset>
                </wp:positionV>
                <wp:extent cx="1104900" cy="523875"/>
                <wp:effectExtent l="5080" t="4445" r="17780" b="5080"/>
                <wp:wrapNone/>
                <wp:docPr id="66" name="矩形 66"/>
                <wp:cNvGraphicFramePr/>
                <a:graphic xmlns:a="http://schemas.openxmlformats.org/drawingml/2006/main">
                  <a:graphicData uri="http://schemas.microsoft.com/office/word/2010/wordprocessingShape">
                    <wps:wsp>
                      <wps:cNvSpPr/>
                      <wps:spPr>
                        <a:xfrm>
                          <a:off x="0" y="0"/>
                          <a:ext cx="1104900"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22"/>
                              </w:rPr>
                            </w:pPr>
                            <w:r>
                              <w:rPr>
                                <w:rFonts w:hint="eastAsia" w:ascii="仿宋_GB2312"/>
                                <w:sz w:val="22"/>
                              </w:rPr>
                              <w:t>县人民政府</w:t>
                            </w:r>
                          </w:p>
                        </w:txbxContent>
                      </wps:txbx>
                      <wps:bodyPr upright="1"/>
                    </wps:wsp>
                  </a:graphicData>
                </a:graphic>
              </wp:anchor>
            </w:drawing>
          </mc:Choice>
          <mc:Fallback>
            <w:pict>
              <v:rect id="_x0000_s1026" o:spid="_x0000_s1026" o:spt="1" style="position:absolute;left:0pt;margin-left:509.25pt;margin-top:324.75pt;height:41.25pt;width:87pt;z-index:251721728;mso-width-relative:page;mso-height-relative:page;" fillcolor="#FFFFFF" filled="t" stroked="t" coordsize="21600,21600" o:gfxdata="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1z6x2QAAAA0BAAAPAAAAAAAAAAEAIAAAACIAAABkcnMv&#10;ZG93bnJldi54bWxQSwECFAAUAAAACACHTuJAAGD4xgICAAArBAAADgAAAAAAAAABACAAAAAoAQAA&#10;ZHJzL2Uyb0RvYy54bWxQSwUGAAAAAAYABgBZAQAAnAUAAAAA&#10;">
                <v:fill on="t" focussize="0,0"/>
                <v:stroke color="#000000" joinstyle="miter"/>
                <v:imagedata o:title=""/>
                <o:lock v:ext="edit" aspectratio="f"/>
                <v:textbox>
                  <w:txbxContent>
                    <w:p>
                      <w:pPr>
                        <w:jc w:val="center"/>
                        <w:rPr>
                          <w:rFonts w:hint="eastAsia" w:ascii="仿宋_GB2312"/>
                          <w:sz w:val="22"/>
                        </w:rPr>
                      </w:pPr>
                      <w:r>
                        <w:rPr>
                          <w:rFonts w:hint="eastAsia" w:ascii="仿宋_GB2312"/>
                          <w:sz w:val="22"/>
                        </w:rPr>
                        <w:t>县人民政府</w:t>
                      </w:r>
                    </w:p>
                  </w:txbxContent>
                </v:textbox>
              </v:rect>
            </w:pict>
          </mc:Fallback>
        </mc:AlternateContent>
      </w:r>
      <w:r>
        <w:rPr>
          <w:rFonts w:hint="eastAsia" w:ascii="黑体" w:hAnsi="黑体" w:eastAsia="黑体"/>
          <w:szCs w:val="32"/>
        </w:rPr>
        <mc:AlternateContent>
          <mc:Choice Requires="wps">
            <w:drawing>
              <wp:anchor distT="0" distB="0" distL="114300" distR="114300" simplePos="0" relativeHeight="251718656" behindDoc="0" locked="0" layoutInCell="1" allowOverlap="1">
                <wp:simplePos x="0" y="0"/>
                <wp:positionH relativeFrom="column">
                  <wp:posOffset>6467475</wp:posOffset>
                </wp:positionH>
                <wp:positionV relativeFrom="paragraph">
                  <wp:posOffset>3048000</wp:posOffset>
                </wp:positionV>
                <wp:extent cx="1104900" cy="523875"/>
                <wp:effectExtent l="5080" t="4445" r="17780" b="5080"/>
                <wp:wrapNone/>
                <wp:docPr id="67" name="矩形 67"/>
                <wp:cNvGraphicFramePr/>
                <a:graphic xmlns:a="http://schemas.openxmlformats.org/drawingml/2006/main">
                  <a:graphicData uri="http://schemas.microsoft.com/office/word/2010/wordprocessingShape">
                    <wps:wsp>
                      <wps:cNvSpPr/>
                      <wps:spPr>
                        <a:xfrm>
                          <a:off x="0" y="0"/>
                          <a:ext cx="1104900"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hint="eastAsia" w:ascii="仿宋_GB2312"/>
                                <w:sz w:val="22"/>
                              </w:rPr>
                            </w:pPr>
                            <w:r>
                              <w:rPr>
                                <w:rFonts w:hint="eastAsia" w:ascii="仿宋_GB2312"/>
                                <w:sz w:val="22"/>
                              </w:rPr>
                              <w:t>市人民政府</w:t>
                            </w:r>
                          </w:p>
                        </w:txbxContent>
                      </wps:txbx>
                      <wps:bodyPr upright="1"/>
                    </wps:wsp>
                  </a:graphicData>
                </a:graphic>
              </wp:anchor>
            </w:drawing>
          </mc:Choice>
          <mc:Fallback>
            <w:pict>
              <v:rect id="_x0000_s1026" o:spid="_x0000_s1026" o:spt="1" style="position:absolute;left:0pt;margin-left:509.25pt;margin-top:240pt;height:41.25pt;width:87pt;z-index:251718656;mso-width-relative:page;mso-height-relative:page;" fillcolor="#FFFFFF" filled="t" stroked="t" coordsize="21600,21600" o:gfxdata="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orQEM2QAAAA0BAAAPAAAAAAAAAAEAIAAAACIAAABkcnMv&#10;ZG93bnJldi54bWxQSwECFAAUAAAACACHTuJAMJ8uGAICAAArBAAADgAAAAAAAAABACAAAAAoAQAA&#10;ZHJzL2Uyb0RvYy54bWxQSwUGAAAAAAYABgBZAQAAnAUAAAAA&#10;">
                <v:fill on="t" focussize="0,0"/>
                <v:stroke color="#000000" joinstyle="miter"/>
                <v:imagedata o:title=""/>
                <o:lock v:ext="edit" aspectratio="f"/>
                <v:textbox>
                  <w:txbxContent>
                    <w:p>
                      <w:pPr>
                        <w:spacing w:before="120" w:beforeLines="50"/>
                        <w:jc w:val="center"/>
                        <w:rPr>
                          <w:rFonts w:hint="eastAsia" w:ascii="仿宋_GB2312"/>
                          <w:sz w:val="22"/>
                        </w:rPr>
                      </w:pPr>
                      <w:r>
                        <w:rPr>
                          <w:rFonts w:hint="eastAsia" w:ascii="仿宋_GB2312"/>
                          <w:sz w:val="22"/>
                        </w:rPr>
                        <w:t>市人民政府</w:t>
                      </w:r>
                    </w:p>
                  </w:txbxContent>
                </v:textbox>
              </v:rect>
            </w:pict>
          </mc:Fallback>
        </mc:AlternateContent>
      </w:r>
      <w:r>
        <w:rPr>
          <w:rFonts w:hint="eastAsia" w:ascii="黑体" w:hAnsi="黑体" w:eastAsia="黑体"/>
          <w:szCs w:val="32"/>
        </w:rPr>
        <mc:AlternateContent>
          <mc:Choice Requires="wps">
            <w:drawing>
              <wp:anchor distT="0" distB="0" distL="114300" distR="114300" simplePos="0" relativeHeight="251727872" behindDoc="0" locked="0" layoutInCell="1" allowOverlap="1">
                <wp:simplePos x="0" y="0"/>
                <wp:positionH relativeFrom="column">
                  <wp:posOffset>6467475</wp:posOffset>
                </wp:positionH>
                <wp:positionV relativeFrom="paragraph">
                  <wp:posOffset>1905000</wp:posOffset>
                </wp:positionV>
                <wp:extent cx="1104900" cy="523875"/>
                <wp:effectExtent l="5080" t="4445" r="17780" b="5080"/>
                <wp:wrapNone/>
                <wp:docPr id="68" name="矩形 68"/>
                <wp:cNvGraphicFramePr/>
                <a:graphic xmlns:a="http://schemas.openxmlformats.org/drawingml/2006/main">
                  <a:graphicData uri="http://schemas.microsoft.com/office/word/2010/wordprocessingShape">
                    <wps:wsp>
                      <wps:cNvSpPr/>
                      <wps:spPr>
                        <a:xfrm>
                          <a:off x="0" y="0"/>
                          <a:ext cx="1104900"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22"/>
                              </w:rPr>
                            </w:pPr>
                            <w:r>
                              <w:rPr>
                                <w:rFonts w:hint="eastAsia" w:ascii="仿宋_GB2312"/>
                                <w:sz w:val="22"/>
                              </w:rPr>
                              <w:t>自治区</w:t>
                            </w:r>
                          </w:p>
                          <w:p>
                            <w:pPr>
                              <w:jc w:val="center"/>
                              <w:rPr>
                                <w:rFonts w:hint="eastAsia" w:ascii="仿宋_GB2312"/>
                                <w:sz w:val="22"/>
                              </w:rPr>
                            </w:pPr>
                            <w:r>
                              <w:rPr>
                                <w:rFonts w:hint="eastAsia" w:ascii="仿宋_GB2312"/>
                                <w:sz w:val="22"/>
                              </w:rPr>
                              <w:t>人民政府</w:t>
                            </w:r>
                          </w:p>
                        </w:txbxContent>
                      </wps:txbx>
                      <wps:bodyPr upright="1"/>
                    </wps:wsp>
                  </a:graphicData>
                </a:graphic>
              </wp:anchor>
            </w:drawing>
          </mc:Choice>
          <mc:Fallback>
            <w:pict>
              <v:rect id="_x0000_s1026" o:spid="_x0000_s1026" o:spt="1" style="position:absolute;left:0pt;margin-left:509.25pt;margin-top:150pt;height:41.25pt;width:87pt;z-index:251727872;mso-width-relative:page;mso-height-relative:page;" fillcolor="#FFFFFF" filled="t" stroked="t" coordsize="21600,21600" o:gfxdata="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ODuSLWAAAADQEAAA8AAAAAAAAAAQAgAAAAIgAAAGRycy9kb3du&#10;cmV2LnhtbFBLAQIUABQAAAAIAIdO4kCmjp8tAQIAACsEAAAOAAAAAAAAAAEAIAAAACUBAABkcnMv&#10;ZTJvRG9jLnhtbFBLBQYAAAAABgAGAFkBAACYBQAAAAA=&#10;">
                <v:fill on="t" focussize="0,0"/>
                <v:stroke color="#000000" joinstyle="miter"/>
                <v:imagedata o:title=""/>
                <o:lock v:ext="edit" aspectratio="f"/>
                <v:textbox>
                  <w:txbxContent>
                    <w:p>
                      <w:pPr>
                        <w:jc w:val="center"/>
                        <w:rPr>
                          <w:rFonts w:hint="eastAsia" w:ascii="仿宋_GB2312"/>
                          <w:sz w:val="22"/>
                        </w:rPr>
                      </w:pPr>
                      <w:r>
                        <w:rPr>
                          <w:rFonts w:hint="eastAsia" w:ascii="仿宋_GB2312"/>
                          <w:sz w:val="22"/>
                        </w:rPr>
                        <w:t>自治区</w:t>
                      </w:r>
                    </w:p>
                    <w:p>
                      <w:pPr>
                        <w:jc w:val="center"/>
                        <w:rPr>
                          <w:rFonts w:hint="eastAsia" w:ascii="仿宋_GB2312"/>
                          <w:sz w:val="22"/>
                        </w:rPr>
                      </w:pPr>
                      <w:r>
                        <w:rPr>
                          <w:rFonts w:hint="eastAsia" w:ascii="仿宋_GB2312"/>
                          <w:sz w:val="22"/>
                        </w:rPr>
                        <w:t>人民政府</w:t>
                      </w:r>
                    </w:p>
                  </w:txbxContent>
                </v:textbox>
              </v:rect>
            </w:pict>
          </mc:Fallback>
        </mc:AlternateContent>
      </w:r>
      <w:r>
        <w:rPr>
          <w:rFonts w:hint="eastAsia" w:ascii="黑体" w:hAnsi="黑体" w:eastAsia="黑体"/>
          <w:szCs w:val="32"/>
        </w:rPr>
        <mc:AlternateContent>
          <mc:Choice Requires="wps">
            <w:drawing>
              <wp:anchor distT="0" distB="0" distL="114300" distR="114300" simplePos="0" relativeHeight="251730944" behindDoc="0" locked="0" layoutInCell="1" allowOverlap="1">
                <wp:simplePos x="0" y="0"/>
                <wp:positionH relativeFrom="column">
                  <wp:posOffset>5524500</wp:posOffset>
                </wp:positionH>
                <wp:positionV relativeFrom="paragraph">
                  <wp:posOffset>2134235</wp:posOffset>
                </wp:positionV>
                <wp:extent cx="942975" cy="635"/>
                <wp:effectExtent l="0" t="37465" r="1905" b="38100"/>
                <wp:wrapNone/>
                <wp:docPr id="69" name="直接箭头连接符 69"/>
                <wp:cNvGraphicFramePr/>
                <a:graphic xmlns:a="http://schemas.openxmlformats.org/drawingml/2006/main">
                  <a:graphicData uri="http://schemas.microsoft.com/office/word/2010/wordprocessingShape">
                    <wps:wsp>
                      <wps:cNvCnPr/>
                      <wps:spPr>
                        <a:xfrm>
                          <a:off x="0" y="0"/>
                          <a:ext cx="9429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35pt;margin-top:168.05pt;height:0.05pt;width:74.25pt;z-index:251730944;mso-width-relative:page;mso-height-relative:page;" filled="f" stroked="t" coordsize="21600,21600" o:gfxdata="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0ew7bAAAADAEAAA8AAAAAAAAAAQAgAAAAIgAA&#10;AGRycy9kb3ducmV2LnhtbFBLAQIUABQAAAAIAIdO4kA5+zIfBQIAAPMDAAAOAAAAAAAAAAEAIAAA&#10;ACoBAABkcnMvZTJvRG9jLnhtbFBLBQYAAAAABgAGAFkBAAChBQ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20704" behindDoc="0" locked="0" layoutInCell="1" allowOverlap="1">
                <wp:simplePos x="0" y="0"/>
                <wp:positionH relativeFrom="column">
                  <wp:posOffset>4419600</wp:posOffset>
                </wp:positionH>
                <wp:positionV relativeFrom="paragraph">
                  <wp:posOffset>4124325</wp:posOffset>
                </wp:positionV>
                <wp:extent cx="1104900" cy="523875"/>
                <wp:effectExtent l="5080" t="4445" r="17780" b="5080"/>
                <wp:wrapNone/>
                <wp:docPr id="70" name="矩形 70"/>
                <wp:cNvGraphicFramePr/>
                <a:graphic xmlns:a="http://schemas.openxmlformats.org/drawingml/2006/main">
                  <a:graphicData uri="http://schemas.microsoft.com/office/word/2010/wordprocessingShape">
                    <wps:wsp>
                      <wps:cNvSpPr/>
                      <wps:spPr>
                        <a:xfrm>
                          <a:off x="0" y="0"/>
                          <a:ext cx="1104900"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hint="eastAsia" w:ascii="仿宋_GB2312"/>
                                <w:sz w:val="22"/>
                              </w:rPr>
                            </w:pPr>
                            <w:r>
                              <w:rPr>
                                <w:rFonts w:hint="eastAsia" w:ascii="仿宋_GB2312"/>
                                <w:sz w:val="22"/>
                              </w:rPr>
                              <w:t>县卫生健康局</w:t>
                            </w:r>
                          </w:p>
                        </w:txbxContent>
                      </wps:txbx>
                      <wps:bodyPr upright="1"/>
                    </wps:wsp>
                  </a:graphicData>
                </a:graphic>
              </wp:anchor>
            </w:drawing>
          </mc:Choice>
          <mc:Fallback>
            <w:pict>
              <v:rect id="_x0000_s1026" o:spid="_x0000_s1026" o:spt="1" style="position:absolute;left:0pt;margin-left:348pt;margin-top:324.75pt;height:41.25pt;width:87pt;z-index:251720704;mso-width-relative:page;mso-height-relative:page;" fillcolor="#FFFFFF" filled="t" stroked="t" coordsize="21600,21600" o:gfxdata="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jwHx2gAAAAsBAAAPAAAAAAAAAAEAIAAAACIAAABkcnMv&#10;ZG93bnJldi54bWxQSwECFAAUAAAACACHTuJAMI6aSwECAAArBAAADgAAAAAAAAABACAAAAApAQAA&#10;ZHJzL2Uyb0RvYy54bWxQSwUGAAAAAAYABgBZAQAAnAUAAAAA&#10;">
                <v:fill on="t" focussize="0,0"/>
                <v:stroke color="#000000" joinstyle="miter"/>
                <v:imagedata o:title=""/>
                <o:lock v:ext="edit" aspectratio="f"/>
                <v:textbox>
                  <w:txbxContent>
                    <w:p>
                      <w:pPr>
                        <w:spacing w:before="120" w:beforeLines="50"/>
                        <w:jc w:val="center"/>
                        <w:rPr>
                          <w:rFonts w:hint="eastAsia" w:ascii="仿宋_GB2312"/>
                          <w:sz w:val="22"/>
                        </w:rPr>
                      </w:pPr>
                      <w:r>
                        <w:rPr>
                          <w:rFonts w:hint="eastAsia" w:ascii="仿宋_GB2312"/>
                          <w:sz w:val="22"/>
                        </w:rPr>
                        <w:t>县卫生健康局</w:t>
                      </w:r>
                    </w:p>
                  </w:txbxContent>
                </v:textbox>
              </v:rect>
            </w:pict>
          </mc:Fallback>
        </mc:AlternateContent>
      </w:r>
      <w:r>
        <w:rPr>
          <w:rFonts w:hint="eastAsia" w:ascii="黑体" w:hAnsi="黑体" w:eastAsia="黑体"/>
          <w:szCs w:val="32"/>
        </w:rPr>
        <mc:AlternateContent>
          <mc:Choice Requires="wps">
            <w:drawing>
              <wp:anchor distT="0" distB="0" distL="114300" distR="114300" simplePos="0" relativeHeight="251729920" behindDoc="0" locked="0" layoutInCell="1" allowOverlap="1">
                <wp:simplePos x="0" y="0"/>
                <wp:positionH relativeFrom="column">
                  <wp:posOffset>4419600</wp:posOffset>
                </wp:positionH>
                <wp:positionV relativeFrom="paragraph">
                  <wp:posOffset>3048000</wp:posOffset>
                </wp:positionV>
                <wp:extent cx="1104900" cy="523875"/>
                <wp:effectExtent l="5080" t="4445" r="17780" b="5080"/>
                <wp:wrapNone/>
                <wp:docPr id="71" name="矩形 71"/>
                <wp:cNvGraphicFramePr/>
                <a:graphic xmlns:a="http://schemas.openxmlformats.org/drawingml/2006/main">
                  <a:graphicData uri="http://schemas.microsoft.com/office/word/2010/wordprocessingShape">
                    <wps:wsp>
                      <wps:cNvSpPr/>
                      <wps:spPr>
                        <a:xfrm>
                          <a:off x="0" y="0"/>
                          <a:ext cx="1104900"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hint="eastAsia" w:ascii="仿宋_GB2312"/>
                                <w:sz w:val="22"/>
                              </w:rPr>
                            </w:pPr>
                            <w:r>
                              <w:rPr>
                                <w:rFonts w:hint="eastAsia" w:ascii="仿宋_GB2312"/>
                                <w:sz w:val="22"/>
                              </w:rPr>
                              <w:t>市卫生健康委</w:t>
                            </w:r>
                          </w:p>
                        </w:txbxContent>
                      </wps:txbx>
                      <wps:bodyPr upright="1"/>
                    </wps:wsp>
                  </a:graphicData>
                </a:graphic>
              </wp:anchor>
            </w:drawing>
          </mc:Choice>
          <mc:Fallback>
            <w:pict>
              <v:rect id="_x0000_s1026" o:spid="_x0000_s1026" o:spt="1" style="position:absolute;left:0pt;margin-left:348pt;margin-top:240pt;height:41.25pt;width:87pt;z-index:251729920;mso-width-relative:page;mso-height-relative:page;" fillcolor="#FFFFFF" filled="t" stroked="t" coordsize="21600,21600" o:gfxdata="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tXxMXZAAAACwEAAA8AAAAAAAAAAQAgAAAAIgAAAGRycy9k&#10;b3ducmV2LnhtbFBLAQIUABQAAAAIAIdO4kAAcUyVAQIAACsEAAAOAAAAAAAAAAEAIAAAACgBAABk&#10;cnMvZTJvRG9jLnhtbFBLBQYAAAAABgAGAFkBAACbBQAAAAA=&#10;">
                <v:fill on="t" focussize="0,0"/>
                <v:stroke color="#000000" joinstyle="miter"/>
                <v:imagedata o:title=""/>
                <o:lock v:ext="edit" aspectratio="f"/>
                <v:textbox>
                  <w:txbxContent>
                    <w:p>
                      <w:pPr>
                        <w:spacing w:before="120" w:beforeLines="50"/>
                        <w:jc w:val="center"/>
                        <w:rPr>
                          <w:rFonts w:hint="eastAsia" w:ascii="仿宋_GB2312"/>
                          <w:sz w:val="22"/>
                        </w:rPr>
                      </w:pPr>
                      <w:r>
                        <w:rPr>
                          <w:rFonts w:hint="eastAsia" w:ascii="仿宋_GB2312"/>
                          <w:sz w:val="22"/>
                        </w:rPr>
                        <w:t>市卫生健康委</w:t>
                      </w:r>
                    </w:p>
                  </w:txbxContent>
                </v:textbox>
              </v:rect>
            </w:pict>
          </mc:Fallback>
        </mc:AlternateContent>
      </w:r>
      <w:r>
        <w:rPr>
          <w:rFonts w:hint="eastAsia" w:ascii="黑体" w:hAnsi="黑体" w:eastAsia="黑体"/>
          <w:szCs w:val="32"/>
        </w:rPr>
        <mc:AlternateContent>
          <mc:Choice Requires="wps">
            <w:drawing>
              <wp:anchor distT="0" distB="0" distL="114300" distR="114300" simplePos="0" relativeHeight="251728896" behindDoc="0" locked="0" layoutInCell="1" allowOverlap="1">
                <wp:simplePos x="0" y="0"/>
                <wp:positionH relativeFrom="column">
                  <wp:posOffset>2457450</wp:posOffset>
                </wp:positionH>
                <wp:positionV relativeFrom="paragraph">
                  <wp:posOffset>3048000</wp:posOffset>
                </wp:positionV>
                <wp:extent cx="1104900" cy="523875"/>
                <wp:effectExtent l="5080" t="4445" r="17780" b="5080"/>
                <wp:wrapNone/>
                <wp:docPr id="72" name="矩形 72"/>
                <wp:cNvGraphicFramePr/>
                <a:graphic xmlns:a="http://schemas.openxmlformats.org/drawingml/2006/main">
                  <a:graphicData uri="http://schemas.microsoft.com/office/word/2010/wordprocessingShape">
                    <wps:wsp>
                      <wps:cNvSpPr/>
                      <wps:spPr>
                        <a:xfrm>
                          <a:off x="0" y="0"/>
                          <a:ext cx="1104900"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312"/>
                              <w:jc w:val="center"/>
                              <w:rPr>
                                <w:rFonts w:hint="eastAsia" w:ascii="仿宋_GB2312"/>
                                <w:sz w:val="22"/>
                              </w:rPr>
                            </w:pPr>
                            <w:r>
                              <w:rPr>
                                <w:rFonts w:hint="eastAsia" w:ascii="仿宋_GB2312"/>
                                <w:sz w:val="22"/>
                              </w:rPr>
                              <w:t>市疾病预防控制中心</w:t>
                            </w:r>
                          </w:p>
                        </w:txbxContent>
                      </wps:txbx>
                      <wps:bodyPr upright="1"/>
                    </wps:wsp>
                  </a:graphicData>
                </a:graphic>
              </wp:anchor>
            </w:drawing>
          </mc:Choice>
          <mc:Fallback>
            <w:pict>
              <v:rect id="_x0000_s1026" o:spid="_x0000_s1026" o:spt="1" style="position:absolute;left:0pt;margin-left:193.5pt;margin-top:240pt;height:41.25pt;width:87pt;z-index:251728896;mso-width-relative:page;mso-height-relative:page;" fillcolor="#FFFFFF" filled="t" stroked="t" coordsize="21600,21600" o:gfxdata="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8eh1PYAAAACwEAAA8AAAAAAAAAAQAgAAAAIgAAAGRycy9k&#10;b3ducmV2LnhtbFBLAQIUABQAAAAIAIdO4kARdkYtAgIAACsEAAAOAAAAAAAAAAEAIAAAACcBAABk&#10;cnMvZTJvRG9jLnhtbFBLBQYAAAAABgAGAFkBAACbBQAAAAA=&#10;">
                <v:fill on="t" focussize="0,0"/>
                <v:stroke color="#000000" joinstyle="miter"/>
                <v:imagedata o:title=""/>
                <o:lock v:ext="edit" aspectratio="f"/>
                <v:textbox>
                  <w:txbxContent>
                    <w:p>
                      <w:pPr>
                        <w:spacing w:after="312"/>
                        <w:jc w:val="center"/>
                        <w:rPr>
                          <w:rFonts w:hint="eastAsia" w:ascii="仿宋_GB2312"/>
                          <w:sz w:val="22"/>
                        </w:rPr>
                      </w:pPr>
                      <w:r>
                        <w:rPr>
                          <w:rFonts w:hint="eastAsia" w:ascii="仿宋_GB2312"/>
                          <w:sz w:val="22"/>
                        </w:rPr>
                        <w:t>市疾病预防控制中心</w:t>
                      </w:r>
                    </w:p>
                  </w:txbxContent>
                </v:textbox>
              </v:rect>
            </w:pict>
          </mc:Fallback>
        </mc:AlternateContent>
      </w:r>
      <w:r>
        <w:rPr>
          <w:rFonts w:hint="eastAsia" w:ascii="黑体" w:hAnsi="黑体" w:eastAsia="黑体"/>
          <w:szCs w:val="32"/>
        </w:rPr>
        <mc:AlternateContent>
          <mc:Choice Requires="wps">
            <w:drawing>
              <wp:anchor distT="0" distB="0" distL="114300" distR="114300" simplePos="0" relativeHeight="251725824" behindDoc="0" locked="0" layoutInCell="1" allowOverlap="1">
                <wp:simplePos x="0" y="0"/>
                <wp:positionH relativeFrom="column">
                  <wp:posOffset>2457450</wp:posOffset>
                </wp:positionH>
                <wp:positionV relativeFrom="paragraph">
                  <wp:posOffset>1905000</wp:posOffset>
                </wp:positionV>
                <wp:extent cx="1104900" cy="523875"/>
                <wp:effectExtent l="5080" t="4445" r="17780" b="5080"/>
                <wp:wrapNone/>
                <wp:docPr id="73" name="矩形 73"/>
                <wp:cNvGraphicFramePr/>
                <a:graphic xmlns:a="http://schemas.openxmlformats.org/drawingml/2006/main">
                  <a:graphicData uri="http://schemas.microsoft.com/office/word/2010/wordprocessingShape">
                    <wps:wsp>
                      <wps:cNvSpPr/>
                      <wps:spPr>
                        <a:xfrm>
                          <a:off x="0" y="0"/>
                          <a:ext cx="1104900"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312"/>
                              <w:jc w:val="center"/>
                              <w:rPr>
                                <w:rFonts w:hint="eastAsia" w:ascii="仿宋_GB2312"/>
                                <w:sz w:val="22"/>
                              </w:rPr>
                            </w:pPr>
                            <w:r>
                              <w:rPr>
                                <w:rFonts w:hint="eastAsia" w:ascii="仿宋_GB2312"/>
                                <w:sz w:val="22"/>
                              </w:rPr>
                              <w:t>自治区疾病预防控制中心</w:t>
                            </w:r>
                          </w:p>
                        </w:txbxContent>
                      </wps:txbx>
                      <wps:bodyPr upright="1"/>
                    </wps:wsp>
                  </a:graphicData>
                </a:graphic>
              </wp:anchor>
            </w:drawing>
          </mc:Choice>
          <mc:Fallback>
            <w:pict>
              <v:rect id="_x0000_s1026" o:spid="_x0000_s1026" o:spt="1" style="position:absolute;left:0pt;margin-left:193.5pt;margin-top:150pt;height:41.25pt;width:87pt;z-index:251725824;mso-width-relative:page;mso-height-relative:page;" fillcolor="#FFFFFF" filled="t" stroked="t" coordsize="21600,21600" o:gfxdata="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PsXxHXAAAACwEAAA8AAAAAAAAAAQAgAAAAIgAAAGRycy9k&#10;b3ducmV2LnhtbFBLAQIUABQAAAAIAIdO4kAhiZDzAwIAACsEAAAOAAAAAAAAAAEAIAAAACYBAABk&#10;cnMvZTJvRG9jLnhtbFBLBQYAAAAABgAGAFkBAACbBQAAAAA=&#10;">
                <v:fill on="t" focussize="0,0"/>
                <v:stroke color="#000000" joinstyle="miter"/>
                <v:imagedata o:title=""/>
                <o:lock v:ext="edit" aspectratio="f"/>
                <v:textbox>
                  <w:txbxContent>
                    <w:p>
                      <w:pPr>
                        <w:spacing w:after="312"/>
                        <w:jc w:val="center"/>
                        <w:rPr>
                          <w:rFonts w:hint="eastAsia" w:ascii="仿宋_GB2312"/>
                          <w:sz w:val="22"/>
                        </w:rPr>
                      </w:pPr>
                      <w:r>
                        <w:rPr>
                          <w:rFonts w:hint="eastAsia" w:ascii="仿宋_GB2312"/>
                          <w:sz w:val="22"/>
                        </w:rPr>
                        <w:t>自治区疾病预防控制中心</w:t>
                      </w:r>
                    </w:p>
                  </w:txbxContent>
                </v:textbox>
              </v:rect>
            </w:pict>
          </mc:Fallback>
        </mc:AlternateContent>
      </w:r>
      <w:r>
        <w:rPr>
          <w:rFonts w:hint="eastAsia" w:ascii="黑体" w:hAnsi="黑体" w:eastAsia="黑体"/>
          <w:szCs w:val="32"/>
        </w:rPr>
        <mc:AlternateContent>
          <mc:Choice Requires="wps">
            <w:drawing>
              <wp:anchor distT="0" distB="0" distL="114300" distR="114300" simplePos="0" relativeHeight="251719680" behindDoc="0" locked="0" layoutInCell="1" allowOverlap="1">
                <wp:simplePos x="0" y="0"/>
                <wp:positionH relativeFrom="column">
                  <wp:posOffset>2457450</wp:posOffset>
                </wp:positionH>
                <wp:positionV relativeFrom="paragraph">
                  <wp:posOffset>4124325</wp:posOffset>
                </wp:positionV>
                <wp:extent cx="1104900" cy="523875"/>
                <wp:effectExtent l="5080" t="4445" r="17780" b="5080"/>
                <wp:wrapNone/>
                <wp:docPr id="74" name="矩形 74"/>
                <wp:cNvGraphicFramePr/>
                <a:graphic xmlns:a="http://schemas.openxmlformats.org/drawingml/2006/main">
                  <a:graphicData uri="http://schemas.microsoft.com/office/word/2010/wordprocessingShape">
                    <wps:wsp>
                      <wps:cNvSpPr/>
                      <wps:spPr>
                        <a:xfrm>
                          <a:off x="0" y="0"/>
                          <a:ext cx="1104900"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312"/>
                              <w:jc w:val="center"/>
                              <w:rPr>
                                <w:rFonts w:hint="eastAsia" w:ascii="仿宋_GB2312"/>
                                <w:sz w:val="22"/>
                              </w:rPr>
                            </w:pPr>
                            <w:r>
                              <w:rPr>
                                <w:rFonts w:hint="eastAsia" w:ascii="仿宋_GB2312"/>
                                <w:sz w:val="22"/>
                              </w:rPr>
                              <w:t>县疾病预防控制中心</w:t>
                            </w:r>
                          </w:p>
                        </w:txbxContent>
                      </wps:txbx>
                      <wps:bodyPr upright="1"/>
                    </wps:wsp>
                  </a:graphicData>
                </a:graphic>
              </wp:anchor>
            </w:drawing>
          </mc:Choice>
          <mc:Fallback>
            <w:pict>
              <v:rect id="_x0000_s1026" o:spid="_x0000_s1026" o:spt="1" style="position:absolute;left:0pt;margin-left:193.5pt;margin-top:324.75pt;height:41.25pt;width:87pt;z-index:251719680;mso-width-relative:page;mso-height-relative:page;" fillcolor="#FFFFFF" filled="t" stroked="t" coordsize="21600,21600" o:gfxdata="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&#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XGQmfaAAAACwEAAA8AAAAAAAAAAQAgAAAAIgAAAGRy&#10;cy9kb3ducmV2LnhtbFBLAQIUABQAAAAIAIdO4kByfiOGAwIAACsEAAAOAAAAAAAAAAEAIAAAACkB&#10;AABkcnMvZTJvRG9jLnhtbFBLBQYAAAAABgAGAFkBAACeBQAAAAA=&#10;">
                <v:fill on="t" focussize="0,0"/>
                <v:stroke color="#000000" joinstyle="miter"/>
                <v:imagedata o:title=""/>
                <o:lock v:ext="edit" aspectratio="f"/>
                <v:textbox>
                  <w:txbxContent>
                    <w:p>
                      <w:pPr>
                        <w:spacing w:after="312"/>
                        <w:jc w:val="center"/>
                        <w:rPr>
                          <w:rFonts w:hint="eastAsia" w:ascii="仿宋_GB2312"/>
                          <w:sz w:val="22"/>
                        </w:rPr>
                      </w:pPr>
                      <w:r>
                        <w:rPr>
                          <w:rFonts w:hint="eastAsia" w:ascii="仿宋_GB2312"/>
                          <w:sz w:val="22"/>
                        </w:rPr>
                        <w:t>县疾病预防控制中心</w:t>
                      </w:r>
                    </w:p>
                  </w:txbxContent>
                </v:textbox>
              </v:rect>
            </w:pict>
          </mc:Fallback>
        </mc:AlternateContent>
      </w:r>
      <w:r>
        <w:rPr>
          <w:rFonts w:hint="eastAsia" w:ascii="黑体" w:hAnsi="黑体" w:eastAsia="黑体"/>
          <w:szCs w:val="32"/>
        </w:rPr>
        <mc:AlternateContent>
          <mc:Choice Requires="wps">
            <w:drawing>
              <wp:anchor distT="0" distB="0" distL="114300" distR="114300" simplePos="0" relativeHeight="251712512" behindDoc="0" locked="0" layoutInCell="1" allowOverlap="1">
                <wp:simplePos x="0" y="0"/>
                <wp:positionH relativeFrom="column">
                  <wp:posOffset>3562350</wp:posOffset>
                </wp:positionH>
                <wp:positionV relativeFrom="paragraph">
                  <wp:posOffset>4429125</wp:posOffset>
                </wp:positionV>
                <wp:extent cx="857250" cy="0"/>
                <wp:effectExtent l="0" t="38100" r="11430" b="38100"/>
                <wp:wrapNone/>
                <wp:docPr id="75" name="直接箭头连接符 75"/>
                <wp:cNvGraphicFramePr/>
                <a:graphic xmlns:a="http://schemas.openxmlformats.org/drawingml/2006/main">
                  <a:graphicData uri="http://schemas.microsoft.com/office/word/2010/wordprocessingShape">
                    <wps:wsp>
                      <wps:cNvCnPr/>
                      <wps:spPr>
                        <a:xfrm>
                          <a:off x="0" y="0"/>
                          <a:ext cx="857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0.5pt;margin-top:348.75pt;height:0pt;width:67.5pt;z-index:251712512;mso-width-relative:page;mso-height-relative:page;" filled="f" stroked="t" coordsize="21600,21600" o:gfxdata="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6iNCtgAAAALAQAADwAAAAAAAAABACAAAAAiAAAAZHJz&#10;L2Rvd25yZXYueG1sUEsBAhQAFAAAAAgAh07iQGOVbtwEAgAA8QMAAA4AAAAAAAAAAQAgAAAAJwEA&#10;AGRycy9lMm9Eb2MueG1sUEsFBgAAAAAGAAYAWQEAAJ0FA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13536" behindDoc="0" locked="0" layoutInCell="1" allowOverlap="1">
                <wp:simplePos x="0" y="0"/>
                <wp:positionH relativeFrom="column">
                  <wp:posOffset>3562350</wp:posOffset>
                </wp:positionH>
                <wp:positionV relativeFrom="paragraph">
                  <wp:posOffset>3304540</wp:posOffset>
                </wp:positionV>
                <wp:extent cx="857250" cy="0"/>
                <wp:effectExtent l="0" t="38100" r="11430" b="38100"/>
                <wp:wrapNone/>
                <wp:docPr id="76" name="直接箭头连接符 76"/>
                <wp:cNvGraphicFramePr/>
                <a:graphic xmlns:a="http://schemas.openxmlformats.org/drawingml/2006/main">
                  <a:graphicData uri="http://schemas.microsoft.com/office/word/2010/wordprocessingShape">
                    <wps:wsp>
                      <wps:cNvCnPr/>
                      <wps:spPr>
                        <a:xfrm>
                          <a:off x="0" y="0"/>
                          <a:ext cx="857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0.5pt;margin-top:260.2pt;height:0pt;width:67.5pt;z-index:251713536;mso-width-relative:page;mso-height-relative:page;" filled="f" stroked="t" coordsize="21600,21600" o:gfxdata="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K56y3YAAAACwEAAA8AAAAAAAAAAQAgAAAAIgAAAGRy&#10;cy9kb3ducmV2LnhtbFBLAQIUABQAAAAIAIdO4kB13w6JBQIAAPEDAAAOAAAAAAAAAAEAIAAAACcB&#10;AABkcnMvZTJvRG9jLnhtbFBLBQYAAAAABgAGAFkBAACeBQ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14560" behindDoc="0" locked="0" layoutInCell="1" allowOverlap="1">
                <wp:simplePos x="0" y="0"/>
                <wp:positionH relativeFrom="column">
                  <wp:posOffset>3562350</wp:posOffset>
                </wp:positionH>
                <wp:positionV relativeFrom="paragraph">
                  <wp:posOffset>2134870</wp:posOffset>
                </wp:positionV>
                <wp:extent cx="857250" cy="0"/>
                <wp:effectExtent l="0" t="38100" r="11430" b="38100"/>
                <wp:wrapNone/>
                <wp:docPr id="77" name="直接箭头连接符 77"/>
                <wp:cNvGraphicFramePr/>
                <a:graphic xmlns:a="http://schemas.openxmlformats.org/drawingml/2006/main">
                  <a:graphicData uri="http://schemas.microsoft.com/office/word/2010/wordprocessingShape">
                    <wps:wsp>
                      <wps:cNvCnPr/>
                      <wps:spPr>
                        <a:xfrm>
                          <a:off x="0" y="0"/>
                          <a:ext cx="857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0.5pt;margin-top:168.1pt;height:0pt;width:67.5pt;z-index:251714560;mso-width-relative:page;mso-height-relative:page;" filled="f" stroked="t" coordsize="21600,21600" o:gfxdata="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3i3e3ZAAAACwEAAA8AAAAAAAAAAQAgAAAAIgAAAGRy&#10;cy9kb3ducmV2LnhtbFBLAQIUABQAAAAIAIdO4kCH5i66BAIAAPEDAAAOAAAAAAAAAAEAIAAAACgB&#10;AABkcnMvZTJvRG9jLnhtbFBLBQYAAAAABgAGAFkBAACeBQ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10464" behindDoc="0" locked="0" layoutInCell="1" allowOverlap="1">
                <wp:simplePos x="0" y="0"/>
                <wp:positionH relativeFrom="column">
                  <wp:posOffset>1323975</wp:posOffset>
                </wp:positionH>
                <wp:positionV relativeFrom="paragraph">
                  <wp:posOffset>2143760</wp:posOffset>
                </wp:positionV>
                <wp:extent cx="1133475" cy="0"/>
                <wp:effectExtent l="0" t="38100" r="9525" b="38100"/>
                <wp:wrapNone/>
                <wp:docPr id="78" name="直接箭头连接符 78"/>
                <wp:cNvGraphicFramePr/>
                <a:graphic xmlns:a="http://schemas.openxmlformats.org/drawingml/2006/main">
                  <a:graphicData uri="http://schemas.microsoft.com/office/word/2010/wordprocessingShape">
                    <wps:wsp>
                      <wps:cNvCnPr/>
                      <wps:spPr>
                        <a:xfrm>
                          <a:off x="0" y="0"/>
                          <a:ext cx="1133475" cy="0"/>
                        </a:xfrm>
                        <a:prstGeom prst="straightConnector1">
                          <a:avLst/>
                        </a:prstGeom>
                        <a:ln w="12700" cap="flat" cmpd="sng">
                          <a:solidFill>
                            <a:srgbClr val="000000"/>
                          </a:solidFill>
                          <a:prstDash val="sysDot"/>
                          <a:headEnd type="none" w="med" len="med"/>
                          <a:tailEnd type="triangle" w="med" len="med"/>
                        </a:ln>
                      </wps:spPr>
                      <wps:bodyPr/>
                    </wps:wsp>
                  </a:graphicData>
                </a:graphic>
              </wp:anchor>
            </w:drawing>
          </mc:Choice>
          <mc:Fallback>
            <w:pict>
              <v:shape id="_x0000_s1026" o:spid="_x0000_s1026" o:spt="32" type="#_x0000_t32" style="position:absolute;left:0pt;margin-left:104.25pt;margin-top:168.8pt;height:0pt;width:89.25pt;z-index:251710464;mso-width-relative:page;mso-height-relative:page;" filled="f" stroked="t" coordsize="21600,21600" o:gfxdata="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xihhPYAAAACwEAAA8AAAAAAAAAAQAgAAAAIgAA&#10;AGRycy9kb3ducmV2LnhtbFBLAQIUABQAAAAIAIdO4kBPMomwCAIAAPQDAAAOAAAAAAAAAAEAIAAA&#10;ACcBAABkcnMvZTJvRG9jLnhtbFBLBQYAAAAABgAGAFkBAAChBQAAAAA=&#10;">
                <v:fill on="f" focussize="0,0"/>
                <v:stroke weight="1pt" color="#000000" joinstyle="round" dashstyle="1 1"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09440" behindDoc="0" locked="0" layoutInCell="1" allowOverlap="1">
                <wp:simplePos x="0" y="0"/>
                <wp:positionH relativeFrom="column">
                  <wp:posOffset>1323975</wp:posOffset>
                </wp:positionH>
                <wp:positionV relativeFrom="paragraph">
                  <wp:posOffset>3256915</wp:posOffset>
                </wp:positionV>
                <wp:extent cx="1133475" cy="0"/>
                <wp:effectExtent l="0" t="38100" r="9525" b="38100"/>
                <wp:wrapNone/>
                <wp:docPr id="79" name="直接箭头连接符 79"/>
                <wp:cNvGraphicFramePr/>
                <a:graphic xmlns:a="http://schemas.openxmlformats.org/drawingml/2006/main">
                  <a:graphicData uri="http://schemas.microsoft.com/office/word/2010/wordprocessingShape">
                    <wps:wsp>
                      <wps:cNvCnPr/>
                      <wps:spPr>
                        <a:xfrm>
                          <a:off x="0" y="0"/>
                          <a:ext cx="1133475" cy="0"/>
                        </a:xfrm>
                        <a:prstGeom prst="straightConnector1">
                          <a:avLst/>
                        </a:prstGeom>
                        <a:ln w="12700" cap="flat" cmpd="sng">
                          <a:solidFill>
                            <a:srgbClr val="000000"/>
                          </a:solidFill>
                          <a:prstDash val="sysDot"/>
                          <a:headEnd type="none" w="med" len="med"/>
                          <a:tailEnd type="triangle" w="med" len="med"/>
                        </a:ln>
                      </wps:spPr>
                      <wps:bodyPr/>
                    </wps:wsp>
                  </a:graphicData>
                </a:graphic>
              </wp:anchor>
            </w:drawing>
          </mc:Choice>
          <mc:Fallback>
            <w:pict>
              <v:shape id="_x0000_s1026" o:spid="_x0000_s1026" o:spt="32" type="#_x0000_t32" style="position:absolute;left:0pt;margin-left:104.25pt;margin-top:256.45pt;height:0pt;width:89.25pt;z-index:251709440;mso-width-relative:page;mso-height-relative:page;" filled="f" stroked="t" coordsize="21600,21600" o:gfxdata="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zWEb2AAAAAsBAAAPAAAAAAAAAAEAIAAAACIA&#10;AABkcnMvZG93bnJldi54bWxQSwECFAAUAAAACACHTuJAsDgjMwkCAAD0AwAADgAAAAAAAAABACAA&#10;AAAnAQAAZHJzL2Uyb0RvYy54bWxQSwUGAAAAAAYABgBZAQAAogUAAAAA&#10;">
                <v:fill on="f" focussize="0,0"/>
                <v:stroke weight="1pt" color="#000000" joinstyle="round" dashstyle="1 1" endarrow="block"/>
                <v:imagedata o:title=""/>
                <o:lock v:ext="edit" aspectratio="f"/>
              </v:shape>
            </w:pict>
          </mc:Fallback>
        </mc:AlternateContent>
      </w:r>
      <w:r>
        <w:rPr>
          <w:rFonts w:hint="eastAsia" w:ascii="黑体" w:hAnsi="黑体" w:eastAsia="黑体"/>
          <w:szCs w:val="32"/>
        </w:rPr>
        <w:t>附</w:t>
      </w:r>
      <w:r>
        <w:rPr>
          <w:rFonts w:hint="eastAsia" w:ascii="黑体" w:hAnsi="黑体" w:eastAsia="黑体"/>
          <w:szCs w:val="32"/>
          <w:lang w:eastAsia="zh-CN"/>
        </w:rPr>
        <w:t>表</w:t>
      </w:r>
      <w:r>
        <w:rPr>
          <w:rFonts w:hint="eastAsia" w:ascii="黑体" w:hAnsi="黑体" w:eastAsia="黑体"/>
          <w:szCs w:val="32"/>
        </w:rPr>
        <w:t>2</w:t>
      </w:r>
      <w:r>
        <w:rPr>
          <w:rFonts w:hint="eastAsia" w:ascii="黑体" w:hAnsi="黑体" w:eastAsia="黑体"/>
          <w:sz w:val="36"/>
          <w:szCs w:val="36"/>
        </w:rPr>
        <w:t xml:space="preserve"> </w:t>
      </w:r>
      <w:r>
        <w:rPr>
          <w:rFonts w:hint="eastAsia" w:ascii="方正小标宋简体" w:eastAsia="方正小标宋简体"/>
          <w:sz w:val="36"/>
          <w:szCs w:val="36"/>
        </w:rPr>
        <w:t xml:space="preserve">              </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彭阳县</w:t>
      </w:r>
      <w:r>
        <w:rPr>
          <w:rFonts w:hint="eastAsia" w:ascii="方正小标宋简体" w:eastAsia="方正小标宋简体"/>
          <w:sz w:val="44"/>
          <w:szCs w:val="44"/>
        </w:rPr>
        <w:t>突发中毒事件应急管理工作流程图</w:t>
      </w:r>
    </w:p>
    <w:p>
      <w:pPr>
        <w:spacing w:after="312"/>
      </w:pPr>
      <w:r>
        <w:rPr>
          <w:rFonts w:hint="eastAsia" w:ascii="黑体" w:hAnsi="黑体" w:eastAsia="黑体"/>
          <w:szCs w:val="32"/>
        </w:rPr>
        <mc:AlternateContent>
          <mc:Choice Requires="wps">
            <w:drawing>
              <wp:anchor distT="0" distB="0" distL="114300" distR="114300" simplePos="0" relativeHeight="251723776" behindDoc="0" locked="0" layoutInCell="1" allowOverlap="1">
                <wp:simplePos x="0" y="0"/>
                <wp:positionH relativeFrom="column">
                  <wp:posOffset>4419600</wp:posOffset>
                </wp:positionH>
                <wp:positionV relativeFrom="paragraph">
                  <wp:posOffset>186690</wp:posOffset>
                </wp:positionV>
                <wp:extent cx="1104900" cy="621030"/>
                <wp:effectExtent l="5080" t="5080" r="17780" b="13970"/>
                <wp:wrapNone/>
                <wp:docPr id="80" name="矩形 80"/>
                <wp:cNvGraphicFramePr/>
                <a:graphic xmlns:a="http://schemas.openxmlformats.org/drawingml/2006/main">
                  <a:graphicData uri="http://schemas.microsoft.com/office/word/2010/wordprocessingShape">
                    <wps:wsp>
                      <wps:cNvSpPr/>
                      <wps:spPr>
                        <a:xfrm>
                          <a:off x="0" y="0"/>
                          <a:ext cx="1104900" cy="621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hint="eastAsia" w:ascii="仿宋_GB2312"/>
                                <w:sz w:val="22"/>
                              </w:rPr>
                            </w:pPr>
                            <w:r>
                              <w:rPr>
                                <w:rFonts w:hint="eastAsia" w:ascii="仿宋_GB2312"/>
                                <w:sz w:val="22"/>
                              </w:rPr>
                              <w:t>国家卫生健康委</w:t>
                            </w:r>
                          </w:p>
                        </w:txbxContent>
                      </wps:txbx>
                      <wps:bodyPr upright="1"/>
                    </wps:wsp>
                  </a:graphicData>
                </a:graphic>
              </wp:anchor>
            </w:drawing>
          </mc:Choice>
          <mc:Fallback>
            <w:pict>
              <v:rect id="_x0000_s1026" o:spid="_x0000_s1026" o:spt="1" style="position:absolute;left:0pt;margin-left:348pt;margin-top:14.7pt;height:48.9pt;width:87pt;z-index:251723776;mso-width-relative:page;mso-height-relative:page;" fillcolor="#FFFFFF" filled="t" stroked="t" coordsize="21600,21600" o:gfxdata="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fNpL9gAAAAKAQAADwAAAAAAAAABACAAAAAiAAAAZHJz&#10;L2Rvd25yZXYueG1sUEsBAhQAFAAAAAgAh07iQAyHaZkEAgAAKwQAAA4AAAAAAAAAAQAgAAAAJwEA&#10;AGRycy9lMm9Eb2MueG1sUEsFBgAAAAAGAAYAWQEAAJ0FAAAAAA==&#10;">
                <v:fill on="t" focussize="0,0"/>
                <v:stroke color="#000000" joinstyle="miter"/>
                <v:imagedata o:title=""/>
                <o:lock v:ext="edit" aspectratio="f"/>
                <v:textbox>
                  <w:txbxContent>
                    <w:p>
                      <w:pPr>
                        <w:spacing w:before="120" w:beforeLines="50"/>
                        <w:jc w:val="center"/>
                        <w:rPr>
                          <w:rFonts w:hint="eastAsia" w:ascii="仿宋_GB2312"/>
                          <w:sz w:val="22"/>
                        </w:rPr>
                      </w:pPr>
                      <w:r>
                        <w:rPr>
                          <w:rFonts w:hint="eastAsia" w:ascii="仿宋_GB2312"/>
                          <w:sz w:val="22"/>
                        </w:rPr>
                        <w:t>国家卫生健康委</w:t>
                      </w:r>
                    </w:p>
                  </w:txbxContent>
                </v:textbox>
              </v:rect>
            </w:pict>
          </mc:Fallback>
        </mc:AlternateContent>
      </w:r>
      <w:r>
        <w:rPr>
          <w:rFonts w:hint="eastAsia" w:ascii="黑体" w:hAnsi="黑体" w:eastAsia="黑体"/>
          <w:szCs w:val="32"/>
        </w:rPr>
        <mc:AlternateContent>
          <mc:Choice Requires="wps">
            <w:drawing>
              <wp:anchor distT="0" distB="0" distL="114300" distR="114300" simplePos="0" relativeHeight="251738112" behindDoc="0" locked="0" layoutInCell="1" allowOverlap="1">
                <wp:simplePos x="0" y="0"/>
                <wp:positionH relativeFrom="column">
                  <wp:posOffset>5953125</wp:posOffset>
                </wp:positionH>
                <wp:positionV relativeFrom="paragraph">
                  <wp:posOffset>402590</wp:posOffset>
                </wp:positionV>
                <wp:extent cx="0" cy="3096260"/>
                <wp:effectExtent l="6350" t="0" r="8890" b="12700"/>
                <wp:wrapNone/>
                <wp:docPr id="81" name="直接箭头连接符 81"/>
                <wp:cNvGraphicFramePr/>
                <a:graphic xmlns:a="http://schemas.openxmlformats.org/drawingml/2006/main">
                  <a:graphicData uri="http://schemas.microsoft.com/office/word/2010/wordprocessingShape">
                    <wps:wsp>
                      <wps:cNvCnPr/>
                      <wps:spPr>
                        <a:xfrm>
                          <a:off x="0" y="0"/>
                          <a:ext cx="0" cy="3096260"/>
                        </a:xfrm>
                        <a:prstGeom prst="straightConnector1">
                          <a:avLst/>
                        </a:prstGeom>
                        <a:ln w="12700" cap="flat"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468.75pt;margin-top:31.7pt;height:243.8pt;width:0pt;z-index:251738112;mso-width-relative:page;mso-height-relative:page;" filled="f" stroked="t" coordsize="21600,21600" o:gfxdata="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JjKxNgAAAAKAQAADwAAAAAAAAABACAAAAAiAAAAZHJzL2Rv&#10;d25yZXYueG1sUEsBAhQAFAAAAAgAh07iQJYWcCwBAgAA8AMAAA4AAAAAAAAAAQAgAAAAJwEAAGRy&#10;cy9lMm9Eb2MueG1sUEsFBgAAAAAGAAYAWQEAAJoFAAAAAA==&#10;">
                <v:fill on="f" focussize="0,0"/>
                <v:stroke weight="1pt" color="#000000" joinstyle="round" dashstyle="1 1"/>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37088" behindDoc="0" locked="0" layoutInCell="1" allowOverlap="1">
                <wp:simplePos x="0" y="0"/>
                <wp:positionH relativeFrom="column">
                  <wp:posOffset>5524500</wp:posOffset>
                </wp:positionH>
                <wp:positionV relativeFrom="paragraph">
                  <wp:posOffset>402590</wp:posOffset>
                </wp:positionV>
                <wp:extent cx="428625" cy="635"/>
                <wp:effectExtent l="0" t="37465" r="13335" b="38100"/>
                <wp:wrapNone/>
                <wp:docPr id="82" name="直接箭头连接符 82"/>
                <wp:cNvGraphicFramePr/>
                <a:graphic xmlns:a="http://schemas.openxmlformats.org/drawingml/2006/main">
                  <a:graphicData uri="http://schemas.microsoft.com/office/word/2010/wordprocessingShape">
                    <wps:wsp>
                      <wps:cNvCnPr/>
                      <wps:spPr>
                        <a:xfrm flipH="1">
                          <a:off x="0" y="0"/>
                          <a:ext cx="428625" cy="635"/>
                        </a:xfrm>
                        <a:prstGeom prst="straightConnector1">
                          <a:avLst/>
                        </a:prstGeom>
                        <a:ln w="12700" cap="flat" cmpd="sng">
                          <a:solidFill>
                            <a:srgbClr val="000000"/>
                          </a:solidFill>
                          <a:prstDash val="sysDot"/>
                          <a:headEnd type="none" w="med" len="med"/>
                          <a:tailEnd type="triangle" w="med" len="med"/>
                        </a:ln>
                      </wps:spPr>
                      <wps:bodyPr/>
                    </wps:wsp>
                  </a:graphicData>
                </a:graphic>
              </wp:anchor>
            </w:drawing>
          </mc:Choice>
          <mc:Fallback>
            <w:pict>
              <v:shape id="_x0000_s1026" o:spid="_x0000_s1026" o:spt="32" type="#_x0000_t32" style="position:absolute;left:0pt;flip:x;margin-left:435pt;margin-top:31.7pt;height:0.05pt;width:33.75pt;z-index:251737088;mso-width-relative:page;mso-height-relative:page;" filled="f" stroked="t" coordsize="21600,21600" o:gfxdata="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P7/b7YAAAACQEAAA8AAAAAAAAA&#10;AQAgAAAAIgAAAGRycy9kb3ducmV2LnhtbFBLAQIUABQAAAAIAIdO4kBKFMbkEQIAAP8DAAAOAAAA&#10;AAAAAAEAIAAAACcBAABkcnMvZTJvRG9jLnhtbFBLBQYAAAAABgAGAFkBAACqBQAAAAA=&#10;">
                <v:fill on="f" focussize="0,0"/>
                <v:stroke weight="1pt" color="#000000" joinstyle="round" dashstyle="1 1"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24800" behindDoc="0" locked="0" layoutInCell="1" allowOverlap="1">
                <wp:simplePos x="0" y="0"/>
                <wp:positionH relativeFrom="column">
                  <wp:posOffset>6467475</wp:posOffset>
                </wp:positionH>
                <wp:positionV relativeFrom="paragraph">
                  <wp:posOffset>283845</wp:posOffset>
                </wp:positionV>
                <wp:extent cx="1104900" cy="523875"/>
                <wp:effectExtent l="5080" t="4445" r="17780" b="5080"/>
                <wp:wrapNone/>
                <wp:docPr id="83" name="矩形 83"/>
                <wp:cNvGraphicFramePr/>
                <a:graphic xmlns:a="http://schemas.openxmlformats.org/drawingml/2006/main">
                  <a:graphicData uri="http://schemas.microsoft.com/office/word/2010/wordprocessingShape">
                    <wps:wsp>
                      <wps:cNvSpPr/>
                      <wps:spPr>
                        <a:xfrm>
                          <a:off x="0" y="0"/>
                          <a:ext cx="1104900"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hint="eastAsia" w:ascii="仿宋_GB2312"/>
                                <w:sz w:val="22"/>
                              </w:rPr>
                            </w:pPr>
                            <w:r>
                              <w:rPr>
                                <w:rFonts w:hint="eastAsia" w:ascii="仿宋_GB2312"/>
                                <w:sz w:val="22"/>
                              </w:rPr>
                              <w:t>国务院</w:t>
                            </w:r>
                          </w:p>
                        </w:txbxContent>
                      </wps:txbx>
                      <wps:bodyPr upright="1"/>
                    </wps:wsp>
                  </a:graphicData>
                </a:graphic>
              </wp:anchor>
            </w:drawing>
          </mc:Choice>
          <mc:Fallback>
            <w:pict>
              <v:rect id="_x0000_s1026" o:spid="_x0000_s1026" o:spt="1" style="position:absolute;left:0pt;margin-left:509.25pt;margin-top:22.35pt;height:41.25pt;width:87pt;z-index:251724800;mso-width-relative:page;mso-height-relative:page;" fillcolor="#FFFFFF" filled="t" stroked="t" coordsize="21600,21600" o:gfxdata="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ivmhQ2QAAAAwBAAAPAAAAAAAAAAEAIAAAACIAAABkcnMv&#10;ZG93bnJldi54bWxQSwECFAAUAAAACACHTuJAQQ7J6gICAAArBAAADgAAAAAAAAABACAAAAAoAQAA&#10;ZHJzL2Uyb0RvYy54bWxQSwUGAAAAAAYABgBZAQAAnAUAAAAA&#10;">
                <v:fill on="t" focussize="0,0"/>
                <v:stroke color="#000000" joinstyle="miter"/>
                <v:imagedata o:title=""/>
                <o:lock v:ext="edit" aspectratio="f"/>
                <v:textbox>
                  <w:txbxContent>
                    <w:p>
                      <w:pPr>
                        <w:spacing w:before="120" w:beforeLines="50"/>
                        <w:jc w:val="center"/>
                        <w:rPr>
                          <w:rFonts w:hint="eastAsia" w:ascii="仿宋_GB2312"/>
                          <w:sz w:val="22"/>
                        </w:rPr>
                      </w:pPr>
                      <w:r>
                        <w:rPr>
                          <w:rFonts w:hint="eastAsia" w:ascii="仿宋_GB2312"/>
                          <w:sz w:val="22"/>
                        </w:rPr>
                        <w:t>国务院</w:t>
                      </w:r>
                    </w:p>
                  </w:txbxContent>
                </v:textbox>
              </v:rect>
            </w:pict>
          </mc:Fallback>
        </mc:AlternateContent>
      </w:r>
      <w:r>
        <w:rPr>
          <w:rFonts w:hint="eastAsia" w:ascii="黑体" w:hAnsi="黑体" w:eastAsia="黑体"/>
          <w:szCs w:val="32"/>
        </w:rPr>
        <mc:AlternateContent>
          <mc:Choice Requires="wps">
            <w:drawing>
              <wp:anchor distT="0" distB="0" distL="114300" distR="114300" simplePos="0" relativeHeight="251722752" behindDoc="0" locked="0" layoutInCell="1" allowOverlap="1">
                <wp:simplePos x="0" y="0"/>
                <wp:positionH relativeFrom="column">
                  <wp:posOffset>2457450</wp:posOffset>
                </wp:positionH>
                <wp:positionV relativeFrom="paragraph">
                  <wp:posOffset>283845</wp:posOffset>
                </wp:positionV>
                <wp:extent cx="1104900" cy="523875"/>
                <wp:effectExtent l="5080" t="4445" r="17780" b="5080"/>
                <wp:wrapNone/>
                <wp:docPr id="84" name="矩形 84"/>
                <wp:cNvGraphicFramePr/>
                <a:graphic xmlns:a="http://schemas.openxmlformats.org/drawingml/2006/main">
                  <a:graphicData uri="http://schemas.microsoft.com/office/word/2010/wordprocessingShape">
                    <wps:wsp>
                      <wps:cNvSpPr/>
                      <wps:spPr>
                        <a:xfrm>
                          <a:off x="0" y="0"/>
                          <a:ext cx="1104900"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312"/>
                              <w:jc w:val="center"/>
                              <w:rPr>
                                <w:rFonts w:hint="eastAsia" w:ascii="仿宋_GB2312"/>
                                <w:sz w:val="22"/>
                              </w:rPr>
                            </w:pPr>
                            <w:r>
                              <w:rPr>
                                <w:rFonts w:hint="eastAsia" w:ascii="仿宋_GB2312"/>
                                <w:sz w:val="22"/>
                              </w:rPr>
                              <w:t>中国疾病预防控制中心</w:t>
                            </w:r>
                          </w:p>
                        </w:txbxContent>
                      </wps:txbx>
                      <wps:bodyPr upright="1"/>
                    </wps:wsp>
                  </a:graphicData>
                </a:graphic>
              </wp:anchor>
            </w:drawing>
          </mc:Choice>
          <mc:Fallback>
            <w:pict>
              <v:rect id="_x0000_s1026" o:spid="_x0000_s1026" o:spt="1" style="position:absolute;left:0pt;margin-left:193.5pt;margin-top:22.35pt;height:41.25pt;width:87pt;z-index:251722752;mso-width-relative:page;mso-height-relative:page;" fillcolor="#FFFFFF" filled="t" stroked="t" coordsize="21600,21600" o:gfxdata="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8fCo2QAAAAoBAAAPAAAAAAAAAAEAIAAAACIAAABkcnMv&#10;ZG93bnJldi54bWxQSwECFAAUAAAACACHTuJAEvl6nwICAAArBAAADgAAAAAAAAABACAAAAAoAQAA&#10;ZHJzL2Uyb0RvYy54bWxQSwUGAAAAAAYABgBZAQAAnAUAAAAA&#10;">
                <v:fill on="t" focussize="0,0"/>
                <v:stroke color="#000000" joinstyle="miter"/>
                <v:imagedata o:title=""/>
                <o:lock v:ext="edit" aspectratio="f"/>
                <v:textbox>
                  <w:txbxContent>
                    <w:p>
                      <w:pPr>
                        <w:spacing w:after="312"/>
                        <w:jc w:val="center"/>
                        <w:rPr>
                          <w:rFonts w:hint="eastAsia" w:ascii="仿宋_GB2312"/>
                          <w:sz w:val="22"/>
                        </w:rPr>
                      </w:pPr>
                      <w:r>
                        <w:rPr>
                          <w:rFonts w:hint="eastAsia" w:ascii="仿宋_GB2312"/>
                          <w:sz w:val="22"/>
                        </w:rPr>
                        <w:t>中国疾病预防控制中心</w:t>
                      </w:r>
                    </w:p>
                  </w:txbxContent>
                </v:textbox>
              </v:rect>
            </w:pict>
          </mc:Fallback>
        </mc:AlternateContent>
      </w:r>
      <w:r>
        <w:rPr>
          <w:rFonts w:hint="eastAsia" w:ascii="黑体" w:hAnsi="黑体" w:eastAsia="黑体"/>
          <w:szCs w:val="32"/>
        </w:rPr>
        <mc:AlternateContent>
          <mc:Choice Requires="wps">
            <w:drawing>
              <wp:anchor distT="0" distB="0" distL="114300" distR="114300" simplePos="0" relativeHeight="251705344" behindDoc="0" locked="0" layoutInCell="1" allowOverlap="1">
                <wp:simplePos x="0" y="0"/>
                <wp:positionH relativeFrom="column">
                  <wp:posOffset>419100</wp:posOffset>
                </wp:positionH>
                <wp:positionV relativeFrom="paragraph">
                  <wp:posOffset>365760</wp:posOffset>
                </wp:positionV>
                <wp:extent cx="904875" cy="3698240"/>
                <wp:effectExtent l="4445" t="4445" r="5080" b="15875"/>
                <wp:wrapNone/>
                <wp:docPr id="85" name="椭圆 85"/>
                <wp:cNvGraphicFramePr/>
                <a:graphic xmlns:a="http://schemas.openxmlformats.org/drawingml/2006/main">
                  <a:graphicData uri="http://schemas.microsoft.com/office/word/2010/wordprocessingShape">
                    <wps:wsp>
                      <wps:cNvSpPr/>
                      <wps:spPr>
                        <a:xfrm>
                          <a:off x="0" y="0"/>
                          <a:ext cx="904875" cy="3698240"/>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before="120" w:beforeLines="50"/>
                              <w:rPr>
                                <w:rFonts w:hint="eastAsia" w:ascii="仿宋_GB2312"/>
                                <w:sz w:val="22"/>
                              </w:rPr>
                            </w:pPr>
                            <w:r>
                              <w:rPr>
                                <w:rFonts w:hint="eastAsia" w:ascii="仿宋_GB2312"/>
                                <w:sz w:val="22"/>
                              </w:rPr>
                              <w:t>突发公共卫生事件网络直报系统（互联网）</w:t>
                            </w:r>
                          </w:p>
                        </w:txbxContent>
                      </wps:txbx>
                      <wps:bodyPr vert="eaVert" upright="1"/>
                    </wps:wsp>
                  </a:graphicData>
                </a:graphic>
              </wp:anchor>
            </w:drawing>
          </mc:Choice>
          <mc:Fallback>
            <w:pict>
              <v:shape id="_x0000_s1026" o:spid="_x0000_s1026" o:spt="3" type="#_x0000_t3" style="position:absolute;left:0pt;margin-left:33pt;margin-top:28.8pt;height:291.2pt;width:71.25pt;z-index:251705344;mso-width-relative:page;mso-height-relative:page;" fillcolor="#FFFFFF" filled="t" stroked="t" coordsize="21600,21600" o:gfxdata="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uGqbrXAAAACQEAAA8AAAAAAAAAAQAgAAAAIgAA&#10;AGRycy9kb3ducmV2LnhtbFBLAQIUABQAAAAIAIdO4kDM+hiKCQIAADIEAAAOAAAAAAAAAAEAIAAA&#10;ACYBAABkcnMvZTJvRG9jLnhtbFBLBQYAAAAABgAGAFkBAAChBQAAAAA=&#10;">
                <v:fill on="t" focussize="0,0"/>
                <v:stroke color="#000000" joinstyle="round"/>
                <v:imagedata o:title=""/>
                <o:lock v:ext="edit" aspectratio="f"/>
                <v:textbox style="layout-flow:vertical-ideographic;">
                  <w:txbxContent>
                    <w:p>
                      <w:pPr>
                        <w:spacing w:before="120" w:beforeLines="50"/>
                        <w:rPr>
                          <w:rFonts w:hint="eastAsia" w:ascii="仿宋_GB2312"/>
                          <w:sz w:val="22"/>
                        </w:rPr>
                      </w:pPr>
                      <w:r>
                        <w:rPr>
                          <w:rFonts w:hint="eastAsia" w:ascii="仿宋_GB2312"/>
                          <w:sz w:val="22"/>
                        </w:rPr>
                        <w:t>突发公共卫生事件网络直报系统（互联网）</w:t>
                      </w:r>
                    </w:p>
                  </w:txbxContent>
                </v:textbox>
              </v:shape>
            </w:pict>
          </mc:Fallback>
        </mc:AlternateContent>
      </w:r>
    </w:p>
    <w:p>
      <w:pPr>
        <w:spacing w:after="312"/>
      </w:pPr>
      <w:r>
        <w:rPr>
          <w:rFonts w:hint="eastAsia" w:ascii="黑体" w:hAnsi="黑体" w:eastAsia="黑体"/>
          <w:szCs w:val="32"/>
        </w:rPr>
        <mc:AlternateContent>
          <mc:Choice Requires="wps">
            <w:drawing>
              <wp:anchor distT="0" distB="0" distL="114300" distR="114300" simplePos="0" relativeHeight="251734016" behindDoc="0" locked="0" layoutInCell="1" allowOverlap="1">
                <wp:simplePos x="0" y="0"/>
                <wp:positionH relativeFrom="column">
                  <wp:posOffset>4976495</wp:posOffset>
                </wp:positionH>
                <wp:positionV relativeFrom="paragraph">
                  <wp:posOffset>390525</wp:posOffset>
                </wp:positionV>
                <wp:extent cx="635" cy="353060"/>
                <wp:effectExtent l="37465" t="0" r="38100" b="12700"/>
                <wp:wrapNone/>
                <wp:docPr id="86" name="直接箭头连接符 86"/>
                <wp:cNvGraphicFramePr/>
                <a:graphic xmlns:a="http://schemas.openxmlformats.org/drawingml/2006/main">
                  <a:graphicData uri="http://schemas.microsoft.com/office/word/2010/wordprocessingShape">
                    <wps:wsp>
                      <wps:cNvCnPr/>
                      <wps:spPr>
                        <a:xfrm flipV="1">
                          <a:off x="0" y="0"/>
                          <a:ext cx="635" cy="3530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91.85pt;margin-top:30.75pt;height:27.8pt;width:0.05pt;z-index:251734016;mso-width-relative:page;mso-height-relative:page;" filled="f" stroked="t" coordsize="21600,21600" o:gfxdata="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ptKpL2AAAAAoBAAAPAAAAAAAAAAEA&#10;IAAAACIAAABkcnMvZG93bnJldi54bWxQSwECFAAUAAAACACHTuJAn+5tEA8CAAD9AwAADgAAAAAA&#10;AAABACAAAAAnAQAAZHJzL2Uyb0RvYy54bWxQSwUGAAAAAAYABgBZAQAAqAU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41184" behindDoc="0" locked="0" layoutInCell="1" allowOverlap="1">
                <wp:simplePos x="0" y="0"/>
                <wp:positionH relativeFrom="column">
                  <wp:posOffset>7572375</wp:posOffset>
                </wp:positionH>
                <wp:positionV relativeFrom="paragraph">
                  <wp:posOffset>36830</wp:posOffset>
                </wp:positionV>
                <wp:extent cx="428625" cy="635"/>
                <wp:effectExtent l="0" t="37465" r="13335" b="38100"/>
                <wp:wrapNone/>
                <wp:docPr id="87" name="直接箭头连接符 87"/>
                <wp:cNvGraphicFramePr/>
                <a:graphic xmlns:a="http://schemas.openxmlformats.org/drawingml/2006/main">
                  <a:graphicData uri="http://schemas.microsoft.com/office/word/2010/wordprocessingShape">
                    <wps:wsp>
                      <wps:cNvCnPr/>
                      <wps:spPr>
                        <a:xfrm flipH="1">
                          <a:off x="0" y="0"/>
                          <a:ext cx="428625" cy="635"/>
                        </a:xfrm>
                        <a:prstGeom prst="straightConnector1">
                          <a:avLst/>
                        </a:prstGeom>
                        <a:ln w="12700" cap="flat" cmpd="sng">
                          <a:solidFill>
                            <a:srgbClr val="000000"/>
                          </a:solidFill>
                          <a:prstDash val="sysDot"/>
                          <a:headEnd type="none" w="med" len="med"/>
                          <a:tailEnd type="triangle" w="med" len="med"/>
                        </a:ln>
                      </wps:spPr>
                      <wps:bodyPr/>
                    </wps:wsp>
                  </a:graphicData>
                </a:graphic>
              </wp:anchor>
            </w:drawing>
          </mc:Choice>
          <mc:Fallback>
            <w:pict>
              <v:shape id="_x0000_s1026" o:spid="_x0000_s1026" o:spt="32" type="#_x0000_t32" style="position:absolute;left:0pt;flip:x;margin-left:596.25pt;margin-top:2.9pt;height:0.05pt;width:33.75pt;z-index:251741184;mso-width-relative:page;mso-height-relative:page;" filled="f" stroked="t" coordsize="21600,21600" o:gfxdata="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OUMve1gAAAAkBAAAPAAAAAAAAAAEA&#10;IAAAACIAAABkcnMvZG93bnJldi54bWxQSwECFAAUAAAACACHTuJAAbPsrBECAAD/AwAADgAAAAAA&#10;AAABACAAAAAlAQAAZHJzL2Uyb0RvYy54bWxQSwUGAAAAAAYABgBZAQAAqAUAAAAA&#10;">
                <v:fill on="f" focussize="0,0"/>
                <v:stroke weight="1pt" color="#000000" joinstyle="round" dashstyle="1 1"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42208" behindDoc="0" locked="0" layoutInCell="1" allowOverlap="1">
                <wp:simplePos x="0" y="0"/>
                <wp:positionH relativeFrom="column">
                  <wp:posOffset>8001000</wp:posOffset>
                </wp:positionH>
                <wp:positionV relativeFrom="paragraph">
                  <wp:posOffset>55880</wp:posOffset>
                </wp:positionV>
                <wp:extent cx="0" cy="3161030"/>
                <wp:effectExtent l="6350" t="0" r="8890" b="8890"/>
                <wp:wrapNone/>
                <wp:docPr id="88" name="直接箭头连接符 88"/>
                <wp:cNvGraphicFramePr/>
                <a:graphic xmlns:a="http://schemas.openxmlformats.org/drawingml/2006/main">
                  <a:graphicData uri="http://schemas.microsoft.com/office/word/2010/wordprocessingShape">
                    <wps:wsp>
                      <wps:cNvCnPr/>
                      <wps:spPr>
                        <a:xfrm>
                          <a:off x="0" y="0"/>
                          <a:ext cx="0" cy="3161030"/>
                        </a:xfrm>
                        <a:prstGeom prst="straightConnector1">
                          <a:avLst/>
                        </a:prstGeom>
                        <a:ln w="12700" cap="flat"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630pt;margin-top:4.4pt;height:248.9pt;width:0pt;z-index:251742208;mso-width-relative:page;mso-height-relative:page;" filled="f" stroked="t" coordsize="21600,21600" o:gfxdata="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CKcM1wAAAAsBAAAPAAAAAAAAAAEAIAAAACIAAABkcnMvZG93&#10;bnJldi54bWxQSwECFAAUAAAACACHTuJAoWz+JQECAADwAwAADgAAAAAAAAABACAAAAAmAQAAZHJz&#10;L2Uyb0RvYy54bWxQSwUGAAAAAAYABgBZAQAAmQUAAAAA&#10;">
                <v:fill on="f" focussize="0,0"/>
                <v:stroke weight="1pt" color="#000000" joinstyle="round" dashstyle="1 1"/>
                <v:imagedata o:title=""/>
                <o:lock v:ext="edit" aspectratio="f"/>
              </v:shape>
            </w:pict>
          </mc:Fallback>
        </mc:AlternateContent>
      </w:r>
      <w:r>
        <w:rPr>
          <w:rFonts w:hint="eastAsia" w:ascii="仿宋_GB2312" w:hAnsi="宋体" w:cs="宋体"/>
          <w:szCs w:val="32"/>
        </w:rPr>
        <mc:AlternateContent>
          <mc:Choice Requires="wps">
            <w:drawing>
              <wp:anchor distT="0" distB="0" distL="114300" distR="114300" simplePos="0" relativeHeight="251761664" behindDoc="0" locked="0" layoutInCell="1" allowOverlap="1">
                <wp:simplePos x="0" y="0"/>
                <wp:positionH relativeFrom="column">
                  <wp:posOffset>1819275</wp:posOffset>
                </wp:positionH>
                <wp:positionV relativeFrom="paragraph">
                  <wp:posOffset>142240</wp:posOffset>
                </wp:positionV>
                <wp:extent cx="0" cy="3081655"/>
                <wp:effectExtent l="38100" t="0" r="38100" b="12065"/>
                <wp:wrapNone/>
                <wp:docPr id="89" name="直接箭头连接符 89"/>
                <wp:cNvGraphicFramePr/>
                <a:graphic xmlns:a="http://schemas.openxmlformats.org/drawingml/2006/main">
                  <a:graphicData uri="http://schemas.microsoft.com/office/word/2010/wordprocessingShape">
                    <wps:wsp>
                      <wps:cNvCnPr/>
                      <wps:spPr>
                        <a:xfrm flipV="1">
                          <a:off x="0" y="0"/>
                          <a:ext cx="0" cy="30816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43.25pt;margin-top:11.2pt;height:242.65pt;width:0pt;z-index:251761664;mso-width-relative:page;mso-height-relative:page;" filled="f" stroked="t" coordsize="21600,21600" o:gfxdata="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3spPtgAAAAKAQAADwAAAAAAAAABACAAAAAi&#10;AAAAZHJzL2Rvd25yZXYueG1sUEsBAhQAFAAAAAgAh07iQFmL7iUKAgAA/AMAAA4AAAAAAAAAAQAg&#10;AAAAJwEAAGRycy9lMm9Eb2MueG1sUEsFBgAAAAAGAAYAWQEAAKMFA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17632" behindDoc="0" locked="0" layoutInCell="1" allowOverlap="1">
                <wp:simplePos x="0" y="0"/>
                <wp:positionH relativeFrom="column">
                  <wp:posOffset>5524500</wp:posOffset>
                </wp:positionH>
                <wp:positionV relativeFrom="paragraph">
                  <wp:posOffset>104775</wp:posOffset>
                </wp:positionV>
                <wp:extent cx="942975" cy="635"/>
                <wp:effectExtent l="0" t="37465" r="1905" b="38100"/>
                <wp:wrapNone/>
                <wp:docPr id="90" name="直接箭头连接符 90"/>
                <wp:cNvGraphicFramePr/>
                <a:graphic xmlns:a="http://schemas.openxmlformats.org/drawingml/2006/main">
                  <a:graphicData uri="http://schemas.microsoft.com/office/word/2010/wordprocessingShape">
                    <wps:wsp>
                      <wps:cNvCnPr/>
                      <wps:spPr>
                        <a:xfrm>
                          <a:off x="0" y="0"/>
                          <a:ext cx="9429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35pt;margin-top:8.25pt;height:0.05pt;width:74.25pt;z-index:251717632;mso-width-relative:page;mso-height-relative:page;" filled="f" stroked="t" coordsize="21600,21600" o:gfxdata="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WdjRNgAAAAKAQAADwAAAAAAAAABACAAAAAiAAAAZHJz&#10;L2Rvd25yZXYueG1sUEsBAhQAFAAAAAgAh07iQBV15OYEAgAA8wMAAA4AAAAAAAAAAQAgAAAAJwEA&#10;AGRycy9lMm9Eb2MueG1sUEsFBgAAAAAGAAYAWQEAAJ0FA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15584" behindDoc="0" locked="0" layoutInCell="1" allowOverlap="1">
                <wp:simplePos x="0" y="0"/>
                <wp:positionH relativeFrom="column">
                  <wp:posOffset>3562350</wp:posOffset>
                </wp:positionH>
                <wp:positionV relativeFrom="paragraph">
                  <wp:posOffset>105410</wp:posOffset>
                </wp:positionV>
                <wp:extent cx="857250" cy="0"/>
                <wp:effectExtent l="0" t="38100" r="11430" b="38100"/>
                <wp:wrapNone/>
                <wp:docPr id="91" name="直接箭头连接符 91"/>
                <wp:cNvGraphicFramePr/>
                <a:graphic xmlns:a="http://schemas.openxmlformats.org/drawingml/2006/main">
                  <a:graphicData uri="http://schemas.microsoft.com/office/word/2010/wordprocessingShape">
                    <wps:wsp>
                      <wps:cNvCnPr/>
                      <wps:spPr>
                        <a:xfrm>
                          <a:off x="0" y="0"/>
                          <a:ext cx="857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0.5pt;margin-top:8.3pt;height:0pt;width:67.5pt;z-index:251715584;mso-width-relative:page;mso-height-relative:page;" filled="f" stroked="t" coordsize="21600,21600" o:gfxdata="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izzptYAAAAJAQAADwAAAAAAAAABACAAAAAiAAAAZHJzL2Rv&#10;d25yZXYueG1sUEsBAhQAFAAAAAgAh07iQFdMCtMDAgAA8QMAAA4AAAAAAAAAAQAgAAAAJQEAAGRy&#10;cy9lMm9Eb2MueG1sUEsFBgAAAAAGAAYAWQEAAJoFA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11488" behindDoc="0" locked="0" layoutInCell="1" allowOverlap="1">
                <wp:simplePos x="0" y="0"/>
                <wp:positionH relativeFrom="column">
                  <wp:posOffset>1095375</wp:posOffset>
                </wp:positionH>
                <wp:positionV relativeFrom="paragraph">
                  <wp:posOffset>124460</wp:posOffset>
                </wp:positionV>
                <wp:extent cx="1360805" cy="0"/>
                <wp:effectExtent l="0" t="38100" r="10795" b="38100"/>
                <wp:wrapNone/>
                <wp:docPr id="92" name="直接箭头连接符 92"/>
                <wp:cNvGraphicFramePr/>
                <a:graphic xmlns:a="http://schemas.openxmlformats.org/drawingml/2006/main">
                  <a:graphicData uri="http://schemas.microsoft.com/office/word/2010/wordprocessingShape">
                    <wps:wsp>
                      <wps:cNvCnPr/>
                      <wps:spPr>
                        <a:xfrm>
                          <a:off x="0" y="0"/>
                          <a:ext cx="1360805" cy="0"/>
                        </a:xfrm>
                        <a:prstGeom prst="straightConnector1">
                          <a:avLst/>
                        </a:prstGeom>
                        <a:ln w="12700" cap="flat" cmpd="sng">
                          <a:solidFill>
                            <a:srgbClr val="000000"/>
                          </a:solidFill>
                          <a:prstDash val="sysDot"/>
                          <a:headEnd type="none" w="med" len="med"/>
                          <a:tailEnd type="triangle" w="med" len="med"/>
                        </a:ln>
                      </wps:spPr>
                      <wps:bodyPr/>
                    </wps:wsp>
                  </a:graphicData>
                </a:graphic>
              </wp:anchor>
            </w:drawing>
          </mc:Choice>
          <mc:Fallback>
            <w:pict>
              <v:shape id="_x0000_s1026" o:spid="_x0000_s1026" o:spt="32" type="#_x0000_t32" style="position:absolute;left:0pt;margin-left:86.25pt;margin-top:9.8pt;height:0pt;width:107.15pt;z-index:251711488;mso-width-relative:page;mso-height-relative:page;" filled="f" stroked="t" coordsize="21600,21600" o:gfxdata="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&#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Cgrl1gAAAAkBAAAPAAAAAAAAAAEAIAAAACIAAABk&#10;cnMvZG93bnJldi54bWxQSwECFAAUAAAACACHTuJAKB3lewgCAAD0AwAADgAAAAAAAAABACAAAAAl&#10;AQAAZHJzL2Uyb0RvYy54bWxQSwUGAAAAAAYABgBZAQAAnwUAAAAA&#10;">
                <v:fill on="f" focussize="0,0"/>
                <v:stroke weight="1pt" color="#000000" joinstyle="round" dashstyle="1 1" endarrow="block"/>
                <v:imagedata o:title=""/>
                <o:lock v:ext="edit" aspectratio="f"/>
              </v:shape>
            </w:pict>
          </mc:Fallback>
        </mc:AlternateContent>
      </w:r>
    </w:p>
    <w:p>
      <w:pPr>
        <w:widowControl/>
        <w:shd w:val="clear" w:color="auto" w:fill="FFFFFF"/>
        <w:spacing w:before="100" w:beforeAutospacing="1" w:after="100" w:afterAutospacing="1"/>
        <w:jc w:val="left"/>
        <w:rPr>
          <w:rFonts w:hint="eastAsia" w:ascii="宋体" w:hAnsi="宋体" w:cs="宋体"/>
          <w:sz w:val="24"/>
        </w:rPr>
      </w:pPr>
      <w:r>
        <w:rPr>
          <w:rFonts w:hint="eastAsia" w:ascii="黑体" w:hAnsi="黑体" w:eastAsia="黑体"/>
          <w:szCs w:val="32"/>
        </w:rPr>
        <mc:AlternateContent>
          <mc:Choice Requires="wps">
            <w:drawing>
              <wp:anchor distT="0" distB="0" distL="114300" distR="114300" simplePos="0" relativeHeight="251726848" behindDoc="0" locked="0" layoutInCell="1" allowOverlap="1">
                <wp:simplePos x="0" y="0"/>
                <wp:positionH relativeFrom="column">
                  <wp:posOffset>4419600</wp:posOffset>
                </wp:positionH>
                <wp:positionV relativeFrom="paragraph">
                  <wp:posOffset>258445</wp:posOffset>
                </wp:positionV>
                <wp:extent cx="1104900" cy="599440"/>
                <wp:effectExtent l="5080" t="4445" r="17780" b="5715"/>
                <wp:wrapNone/>
                <wp:docPr id="93" name="矩形 93"/>
                <wp:cNvGraphicFramePr/>
                <a:graphic xmlns:a="http://schemas.openxmlformats.org/drawingml/2006/main">
                  <a:graphicData uri="http://schemas.microsoft.com/office/word/2010/wordprocessingShape">
                    <wps:wsp>
                      <wps:cNvSpPr/>
                      <wps:spPr>
                        <a:xfrm>
                          <a:off x="0" y="0"/>
                          <a:ext cx="1104900" cy="599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hint="eastAsia" w:ascii="仿宋_GB2312"/>
                                <w:sz w:val="22"/>
                              </w:rPr>
                            </w:pPr>
                            <w:r>
                              <w:rPr>
                                <w:rFonts w:hint="eastAsia" w:ascii="仿宋_GB2312"/>
                                <w:sz w:val="22"/>
                              </w:rPr>
                              <w:t>自治区卫生健康委</w:t>
                            </w:r>
                          </w:p>
                        </w:txbxContent>
                      </wps:txbx>
                      <wps:bodyPr upright="1"/>
                    </wps:wsp>
                  </a:graphicData>
                </a:graphic>
              </wp:anchor>
            </w:drawing>
          </mc:Choice>
          <mc:Fallback>
            <w:pict>
              <v:rect id="_x0000_s1026" o:spid="_x0000_s1026" o:spt="1" style="position:absolute;left:0pt;margin-left:348pt;margin-top:20.35pt;height:47.2pt;width:87pt;z-index:251726848;mso-width-relative:page;mso-height-relative:page;" fillcolor="#FFFFFF" filled="t" stroked="t" coordsize="21600,21600" o:gfxdata="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YfkxdgAAAAKAQAADwAAAAAAAAABACAAAAAiAAAAZHJz&#10;L2Rvd25yZXYueG1sUEsBAhQAFAAAAAgAh07iQNLKbVYEAgAAKwQAAA4AAAAAAAAAAQAgAAAAJwEA&#10;AGRycy9lMm9Eb2MueG1sUEsFBgAAAAAGAAYAWQEAAJ0FAAAAAA==&#10;">
                <v:fill on="t" focussize="0,0"/>
                <v:stroke color="#000000" joinstyle="miter"/>
                <v:imagedata o:title=""/>
                <o:lock v:ext="edit" aspectratio="f"/>
                <v:textbox>
                  <w:txbxContent>
                    <w:p>
                      <w:pPr>
                        <w:spacing w:before="120" w:beforeLines="50"/>
                        <w:jc w:val="center"/>
                        <w:rPr>
                          <w:rFonts w:hint="eastAsia" w:ascii="仿宋_GB2312"/>
                          <w:sz w:val="22"/>
                        </w:rPr>
                      </w:pPr>
                      <w:r>
                        <w:rPr>
                          <w:rFonts w:hint="eastAsia" w:ascii="仿宋_GB2312"/>
                          <w:sz w:val="22"/>
                        </w:rPr>
                        <w:t>自治区卫生健康委</w:t>
                      </w:r>
                    </w:p>
                  </w:txbxContent>
                </v:textbox>
              </v:rect>
            </w:pict>
          </mc:Fallback>
        </mc:AlternateContent>
      </w:r>
    </w:p>
    <w:p>
      <w:pPr>
        <w:widowControl/>
        <w:shd w:val="clear" w:color="auto" w:fill="FFFFFF"/>
        <w:spacing w:before="100" w:beforeAutospacing="1" w:after="100" w:afterAutospacing="1"/>
        <w:jc w:val="left"/>
        <w:rPr>
          <w:rFonts w:hint="eastAsia" w:ascii="宋体" w:hAnsi="宋体" w:cs="宋体"/>
          <w:sz w:val="24"/>
        </w:rPr>
      </w:pPr>
      <w:r>
        <w:rPr>
          <w:rFonts w:hint="eastAsia" w:ascii="黑体" w:hAnsi="黑体" w:eastAsia="黑体"/>
          <w:szCs w:val="32"/>
        </w:rPr>
        <mc:AlternateContent>
          <mc:Choice Requires="wps">
            <w:drawing>
              <wp:anchor distT="0" distB="0" distL="114300" distR="114300" simplePos="0" relativeHeight="251749376" behindDoc="0" locked="0" layoutInCell="1" allowOverlap="1">
                <wp:simplePos x="0" y="0"/>
                <wp:positionH relativeFrom="column">
                  <wp:posOffset>8296275</wp:posOffset>
                </wp:positionH>
                <wp:positionV relativeFrom="paragraph">
                  <wp:posOffset>287655</wp:posOffset>
                </wp:positionV>
                <wp:extent cx="638175" cy="2011045"/>
                <wp:effectExtent l="280670" t="5080" r="10795" b="10795"/>
                <wp:wrapNone/>
                <wp:docPr id="94" name="椭圆形标注 94"/>
                <wp:cNvGraphicFramePr/>
                <a:graphic xmlns:a="http://schemas.openxmlformats.org/drawingml/2006/main">
                  <a:graphicData uri="http://schemas.microsoft.com/office/word/2010/wordprocessingShape">
                    <wps:wsp>
                      <wps:cNvSpPr/>
                      <wps:spPr>
                        <a:xfrm>
                          <a:off x="0" y="0"/>
                          <a:ext cx="638175" cy="2011045"/>
                        </a:xfrm>
                        <a:prstGeom prst="wedgeEllipseCallout">
                          <a:avLst>
                            <a:gd name="adj1" fmla="val -92190"/>
                            <a:gd name="adj2" fmla="val 35097"/>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22"/>
                              </w:rPr>
                            </w:pPr>
                            <w:r>
                              <w:rPr>
                                <w:rFonts w:hint="eastAsia" w:ascii="仿宋_GB2312"/>
                                <w:sz w:val="22"/>
                              </w:rPr>
                              <w:t>可直接上报</w:t>
                            </w:r>
                          </w:p>
                        </w:txbxContent>
                      </wps:txbx>
                      <wps:bodyPr vert="eaVert" upright="1"/>
                    </wps:wsp>
                  </a:graphicData>
                </a:graphic>
              </wp:anchor>
            </w:drawing>
          </mc:Choice>
          <mc:Fallback>
            <w:pict>
              <v:shape id="_x0000_s1026" o:spid="_x0000_s1026" o:spt="63" type="#_x0000_t63" style="position:absolute;left:0pt;margin-left:653.25pt;margin-top:22.65pt;height:158.35pt;width:50.25pt;z-index:251749376;mso-width-relative:page;mso-height-relative:page;" fillcolor="#FFFFFF" filled="t" stroked="t" coordsize="21600,21600" o:gfxdata="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czneL2gAAAAwBAAAPAAAAAAAA&#10;AAEAIAAAACIAAABkcnMvZG93bnJldi54bWxQSwECFAAUAAAACACHTuJAPI+tw0kCAACjBAAADgAA&#10;AAAAAAABACAAAAApAQAAZHJzL2Uyb0RvYy54bWxQSwUGAAAAAAYABgBZAQAA5AUAAAAA&#10;" adj="-9113,18381">
                <v:fill on="t" focussize="0,0"/>
                <v:stroke color="#000000" joinstyle="miter"/>
                <v:imagedata o:title=""/>
                <o:lock v:ext="edit" aspectratio="f"/>
                <v:textbox style="layout-flow:vertical-ideographic;">
                  <w:txbxContent>
                    <w:p>
                      <w:pPr>
                        <w:jc w:val="center"/>
                        <w:rPr>
                          <w:rFonts w:hint="eastAsia" w:ascii="仿宋_GB2312"/>
                          <w:sz w:val="22"/>
                        </w:rPr>
                      </w:pPr>
                      <w:r>
                        <w:rPr>
                          <w:rFonts w:hint="eastAsia" w:ascii="仿宋_GB2312"/>
                          <w:sz w:val="22"/>
                        </w:rPr>
                        <w:t>可直接上报</w:t>
                      </w:r>
                    </w:p>
                  </w:txbxContent>
                </v:textbox>
              </v:shape>
            </w:pict>
          </mc:Fallback>
        </mc:AlternateContent>
      </w:r>
    </w:p>
    <w:p>
      <w:pPr>
        <w:widowControl/>
        <w:spacing w:before="100" w:beforeAutospacing="1" w:after="100" w:afterAutospacing="1" w:line="590" w:lineRule="atLeast"/>
        <w:jc w:val="left"/>
        <w:rPr>
          <w:rFonts w:hint="eastAsia" w:ascii="仿宋_GB2312" w:hAnsi="宋体" w:cs="宋体"/>
          <w:szCs w:val="32"/>
        </w:rPr>
      </w:pPr>
      <w:r>
        <w:rPr>
          <w:rFonts w:hint="eastAsia" w:ascii="黑体" w:hAnsi="黑体" w:eastAsia="黑体"/>
          <w:szCs w:val="32"/>
        </w:rPr>
        <mc:AlternateContent>
          <mc:Choice Requires="wps">
            <w:drawing>
              <wp:anchor distT="0" distB="0" distL="114300" distR="114300" simplePos="0" relativeHeight="251716608" behindDoc="0" locked="0" layoutInCell="1" allowOverlap="1">
                <wp:simplePos x="0" y="0"/>
                <wp:positionH relativeFrom="column">
                  <wp:posOffset>2066925</wp:posOffset>
                </wp:positionH>
                <wp:positionV relativeFrom="paragraph">
                  <wp:posOffset>161925</wp:posOffset>
                </wp:positionV>
                <wp:extent cx="1495425" cy="441960"/>
                <wp:effectExtent l="293370" t="5080" r="9525" b="10160"/>
                <wp:wrapNone/>
                <wp:docPr id="95" name="椭圆形标注 95"/>
                <wp:cNvGraphicFramePr/>
                <a:graphic xmlns:a="http://schemas.openxmlformats.org/drawingml/2006/main">
                  <a:graphicData uri="http://schemas.microsoft.com/office/word/2010/wordprocessingShape">
                    <wps:wsp>
                      <wps:cNvSpPr/>
                      <wps:spPr>
                        <a:xfrm>
                          <a:off x="0" y="0"/>
                          <a:ext cx="1495425" cy="441960"/>
                        </a:xfrm>
                        <a:prstGeom prst="wedgeEllipseCallout">
                          <a:avLst>
                            <a:gd name="adj1" fmla="val -67366"/>
                            <a:gd name="adj2" fmla="val 26866"/>
                          </a:avLst>
                        </a:prstGeom>
                        <a:solidFill>
                          <a:srgbClr val="FFFFFF"/>
                        </a:solidFill>
                        <a:ln w="9525" cap="flat" cmpd="sng">
                          <a:solidFill>
                            <a:srgbClr val="000000"/>
                          </a:solidFill>
                          <a:prstDash val="solid"/>
                          <a:miter/>
                          <a:headEnd type="none" w="med" len="med"/>
                          <a:tailEnd type="none" w="med" len="med"/>
                        </a:ln>
                      </wps:spPr>
                      <wps:txbx>
                        <w:txbxContent>
                          <w:p>
                            <w:pPr>
                              <w:spacing w:after="312"/>
                              <w:rPr>
                                <w:rFonts w:hint="eastAsia" w:ascii="仿宋_GB2312"/>
                                <w:sz w:val="22"/>
                              </w:rPr>
                            </w:pPr>
                            <w:r>
                              <w:rPr>
                                <w:rFonts w:hint="eastAsia" w:ascii="仿宋_GB2312"/>
                                <w:sz w:val="22"/>
                              </w:rPr>
                              <w:t>逐级核实确认</w:t>
                            </w:r>
                          </w:p>
                        </w:txbxContent>
                      </wps:txbx>
                      <wps:bodyPr upright="1"/>
                    </wps:wsp>
                  </a:graphicData>
                </a:graphic>
              </wp:anchor>
            </w:drawing>
          </mc:Choice>
          <mc:Fallback>
            <w:pict>
              <v:shape id="_x0000_s1026" o:spid="_x0000_s1026" o:spt="63" type="#_x0000_t63" style="position:absolute;left:0pt;margin-left:162.75pt;margin-top:12.75pt;height:34.8pt;width:117.75pt;z-index:251716608;mso-width-relative:page;mso-height-relative:page;" fillcolor="#FFFFFF" filled="t" stroked="t" coordsize="21600,21600" o:gfxdata="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&#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OcQH42AAAAAkBAAAPAAAAAAAAAAEAIAAAACIAAABk&#10;cnMvZG93bnJldi54bWxQSwECFAAUAAAACACHTuJAyul06T8CAACVBAAADgAAAAAAAAABACAAAAAn&#10;AQAAZHJzL2Uyb0RvYy54bWxQSwUGAAAAAAYABgBZAQAA2AUAAAAA&#10;" adj="-3751,16603">
                <v:fill on="t" focussize="0,0"/>
                <v:stroke color="#000000" joinstyle="miter"/>
                <v:imagedata o:title=""/>
                <o:lock v:ext="edit" aspectratio="f"/>
                <v:textbox>
                  <w:txbxContent>
                    <w:p>
                      <w:pPr>
                        <w:spacing w:after="312"/>
                        <w:rPr>
                          <w:rFonts w:hint="eastAsia" w:ascii="仿宋_GB2312"/>
                          <w:sz w:val="22"/>
                        </w:rPr>
                      </w:pPr>
                      <w:r>
                        <w:rPr>
                          <w:rFonts w:hint="eastAsia" w:ascii="仿宋_GB2312"/>
                          <w:sz w:val="22"/>
                        </w:rPr>
                        <w:t>逐级核实确认</w:t>
                      </w:r>
                    </w:p>
                  </w:txbxContent>
                </v:textbox>
              </v:shape>
            </w:pict>
          </mc:Fallback>
        </mc:AlternateContent>
      </w:r>
    </w:p>
    <w:p>
      <w:pPr>
        <w:widowControl/>
        <w:spacing w:before="100" w:beforeAutospacing="1" w:after="100" w:afterAutospacing="1" w:line="590" w:lineRule="atLeast"/>
        <w:jc w:val="left"/>
        <w:rPr>
          <w:rFonts w:hint="eastAsia" w:ascii="仿宋_GB2312" w:hAnsi="宋体" w:cs="宋体"/>
          <w:szCs w:val="32"/>
        </w:rPr>
      </w:pPr>
      <w:r>
        <w:rPr>
          <w:rFonts w:hint="eastAsia" w:ascii="仿宋_GB2312" w:hAnsi="宋体" w:cs="宋体"/>
          <w:szCs w:val="32"/>
        </w:rPr>
        <w:t>　</w:t>
      </w:r>
    </w:p>
    <w:p>
      <w:pPr>
        <w:widowControl/>
        <w:spacing w:before="100" w:beforeAutospacing="1" w:after="100" w:afterAutospacing="1" w:line="590" w:lineRule="atLeast"/>
        <w:jc w:val="left"/>
        <w:rPr>
          <w:rFonts w:hint="eastAsia" w:ascii="仿宋_GB2312" w:hAnsi="宋体" w:cs="宋体"/>
          <w:szCs w:val="32"/>
        </w:rPr>
      </w:pPr>
      <w:r>
        <w:rPr>
          <w:rFonts w:hint="eastAsia" w:ascii="仿宋_GB2312" w:hAnsi="宋体" w:cs="宋体"/>
          <w:szCs w:val="32"/>
        </w:rPr>
        <w:t>　</w:t>
      </w:r>
    </w:p>
    <w:p>
      <w:pPr>
        <w:widowControl/>
        <w:spacing w:before="100" w:beforeAutospacing="1" w:after="100" w:afterAutospacing="1" w:line="590" w:lineRule="atLeast"/>
        <w:jc w:val="left"/>
        <w:rPr>
          <w:rFonts w:ascii="仿宋_GB2312"/>
          <w:szCs w:val="32"/>
        </w:rPr>
        <w:sectPr>
          <w:footerReference r:id="rId9" w:type="default"/>
          <w:pgSz w:w="16838" w:h="11906" w:orient="landscape"/>
          <w:pgMar w:top="1588" w:right="1474" w:bottom="1474" w:left="1588" w:header="851" w:footer="1361" w:gutter="0"/>
          <w:pgNumType w:fmt="numberInDash" w:start="29"/>
          <w:cols w:space="720" w:num="1"/>
          <w:docGrid w:linePitch="312" w:charSpace="0"/>
        </w:sectPr>
      </w:pPr>
      <w:r>
        <w:rPr>
          <w:rFonts w:hint="eastAsia" w:ascii="黑体" w:hAnsi="黑体" w:eastAsia="黑体"/>
          <w:szCs w:val="32"/>
        </w:rPr>
        <mc:AlternateContent>
          <mc:Choice Requires="wps">
            <w:drawing>
              <wp:anchor distT="0" distB="0" distL="114300" distR="114300" simplePos="0" relativeHeight="251748352" behindDoc="0" locked="0" layoutInCell="1" allowOverlap="1">
                <wp:simplePos x="0" y="0"/>
                <wp:positionH relativeFrom="column">
                  <wp:posOffset>2322830</wp:posOffset>
                </wp:positionH>
                <wp:positionV relativeFrom="paragraph">
                  <wp:posOffset>887730</wp:posOffset>
                </wp:positionV>
                <wp:extent cx="1762125" cy="753745"/>
                <wp:effectExtent l="494665" t="4445" r="13970" b="19050"/>
                <wp:wrapNone/>
                <wp:docPr id="96" name="椭圆形标注 96"/>
                <wp:cNvGraphicFramePr/>
                <a:graphic xmlns:a="http://schemas.openxmlformats.org/drawingml/2006/main">
                  <a:graphicData uri="http://schemas.microsoft.com/office/word/2010/wordprocessingShape">
                    <wps:wsp>
                      <wps:cNvSpPr/>
                      <wps:spPr>
                        <a:xfrm>
                          <a:off x="0" y="0"/>
                          <a:ext cx="1762125" cy="753745"/>
                        </a:xfrm>
                        <a:prstGeom prst="wedgeEllipseCallout">
                          <a:avLst>
                            <a:gd name="adj1" fmla="val -76088"/>
                            <a:gd name="adj2" fmla="val -43935"/>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22"/>
                              </w:rPr>
                            </w:pPr>
                            <w:r>
                              <w:rPr>
                                <w:rFonts w:hint="eastAsia" w:ascii="仿宋_GB2312"/>
                                <w:sz w:val="22"/>
                              </w:rPr>
                              <w:t>电话、传真等</w:t>
                            </w:r>
                          </w:p>
                          <w:p>
                            <w:pPr>
                              <w:jc w:val="center"/>
                              <w:rPr>
                                <w:rFonts w:hint="eastAsia" w:ascii="仿宋_GB2312"/>
                                <w:sz w:val="22"/>
                              </w:rPr>
                            </w:pPr>
                            <w:r>
                              <w:rPr>
                                <w:rFonts w:hint="eastAsia" w:ascii="仿宋_GB2312"/>
                                <w:sz w:val="22"/>
                              </w:rPr>
                              <w:t>其他方式</w:t>
                            </w:r>
                          </w:p>
                        </w:txbxContent>
                      </wps:txbx>
                      <wps:bodyPr upright="1"/>
                    </wps:wsp>
                  </a:graphicData>
                </a:graphic>
              </wp:anchor>
            </w:drawing>
          </mc:Choice>
          <mc:Fallback>
            <w:pict>
              <v:shape id="_x0000_s1026" o:spid="_x0000_s1026" o:spt="63" type="#_x0000_t63" style="position:absolute;left:0pt;margin-left:182.9pt;margin-top:69.9pt;height:59.35pt;width:138.75pt;z-index:251748352;mso-width-relative:page;mso-height-relative:page;" fillcolor="#FFFFFF" filled="t" stroked="t" coordsize="21600,21600" o:gfxdata="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2sDLD9oAAAALAQAADwAAAAAAAAABACAAAAAi&#10;AAAAZHJzL2Rvd25yZXYueG1sUEsBAhQAFAAAAAgAh07iQD00+Q5BAgAAlgQAAA4AAAAAAAAAAQAg&#10;AAAAKQEAAGRycy9lMm9Eb2MueG1sUEsFBgAAAAAGAAYAWQEAANwFAAAAAA==&#10;" adj="-5635,1310">
                <v:fill on="t" focussize="0,0"/>
                <v:stroke color="#000000" joinstyle="miter"/>
                <v:imagedata o:title=""/>
                <o:lock v:ext="edit" aspectratio="f"/>
                <v:textbox>
                  <w:txbxContent>
                    <w:p>
                      <w:pPr>
                        <w:jc w:val="center"/>
                        <w:rPr>
                          <w:rFonts w:hint="eastAsia" w:ascii="仿宋_GB2312"/>
                          <w:sz w:val="22"/>
                        </w:rPr>
                      </w:pPr>
                      <w:r>
                        <w:rPr>
                          <w:rFonts w:hint="eastAsia" w:ascii="仿宋_GB2312"/>
                          <w:sz w:val="22"/>
                        </w:rPr>
                        <w:t>电话、传真等</w:t>
                      </w:r>
                    </w:p>
                    <w:p>
                      <w:pPr>
                        <w:jc w:val="center"/>
                        <w:rPr>
                          <w:rFonts w:hint="eastAsia" w:ascii="仿宋_GB2312"/>
                          <w:sz w:val="22"/>
                        </w:rPr>
                      </w:pPr>
                      <w:r>
                        <w:rPr>
                          <w:rFonts w:hint="eastAsia" w:ascii="仿宋_GB2312"/>
                          <w:sz w:val="22"/>
                        </w:rPr>
                        <w:t>其他方式</w:t>
                      </w:r>
                    </w:p>
                  </w:txbxContent>
                </v:textbox>
              </v:shape>
            </w:pict>
          </mc:Fallback>
        </mc:AlternateContent>
      </w:r>
      <w:r>
        <w:rPr>
          <w:rFonts w:hint="eastAsia" w:ascii="黑体" w:hAnsi="黑体" w:eastAsia="黑体"/>
          <w:szCs w:val="32"/>
        </w:rPr>
        <mc:AlternateContent>
          <mc:Choice Requires="wps">
            <w:drawing>
              <wp:anchor distT="0" distB="0" distL="114300" distR="114300" simplePos="0" relativeHeight="251706368" behindDoc="0" locked="0" layoutInCell="1" allowOverlap="1">
                <wp:simplePos x="0" y="0"/>
                <wp:positionH relativeFrom="column">
                  <wp:posOffset>114935</wp:posOffset>
                </wp:positionH>
                <wp:positionV relativeFrom="paragraph">
                  <wp:posOffset>1199515</wp:posOffset>
                </wp:positionV>
                <wp:extent cx="1524000" cy="533400"/>
                <wp:effectExtent l="4445" t="4445" r="10795" b="10795"/>
                <wp:wrapNone/>
                <wp:docPr id="97" name="矩形 97"/>
                <wp:cNvGraphicFramePr/>
                <a:graphic xmlns:a="http://schemas.openxmlformats.org/drawingml/2006/main">
                  <a:graphicData uri="http://schemas.microsoft.com/office/word/2010/wordprocessingShape">
                    <wps:wsp>
                      <wps:cNvSpPr/>
                      <wps:spPr>
                        <a:xfrm>
                          <a:off x="0" y="0"/>
                          <a:ext cx="1524000" cy="533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312"/>
                              <w:jc w:val="center"/>
                              <w:rPr>
                                <w:rFonts w:hint="eastAsia" w:ascii="仿宋_GB2312"/>
                                <w:sz w:val="22"/>
                              </w:rPr>
                            </w:pPr>
                            <w:r>
                              <w:rPr>
                                <w:rFonts w:hint="eastAsia" w:ascii="仿宋_GB2312"/>
                                <w:sz w:val="22"/>
                              </w:rPr>
                              <w:t>乡（镇）卫生院、县级以上医疗机构</w:t>
                            </w:r>
                          </w:p>
                        </w:txbxContent>
                      </wps:txbx>
                      <wps:bodyPr upright="1"/>
                    </wps:wsp>
                  </a:graphicData>
                </a:graphic>
              </wp:anchor>
            </w:drawing>
          </mc:Choice>
          <mc:Fallback>
            <w:pict>
              <v:rect id="_x0000_s1026" o:spid="_x0000_s1026" o:spt="1" style="position:absolute;left:0pt;margin-left:9.05pt;margin-top:94.45pt;height:42pt;width:120pt;z-index:251706368;mso-width-relative:page;mso-height-relative:page;" fillcolor="#FFFFFF" filled="t" stroked="t" coordsize="21600,21600" o:gfxdata="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W2H4A1gAAAAoBAAAPAAAAAAAAAAEAIAAAACIAAABkcnMvZG93&#10;bnJldi54bWxQSwECFAAUAAAACACHTuJAbYL7FQICAAArBAAADgAAAAAAAAABACAAAAAlAQAAZHJz&#10;L2Uyb0RvYy54bWxQSwUGAAAAAAYABgBZAQAAmQUAAAAA&#10;">
                <v:fill on="t" focussize="0,0"/>
                <v:stroke color="#000000" joinstyle="miter"/>
                <v:imagedata o:title=""/>
                <o:lock v:ext="edit" aspectratio="f"/>
                <v:textbox>
                  <w:txbxContent>
                    <w:p>
                      <w:pPr>
                        <w:spacing w:after="312"/>
                        <w:jc w:val="center"/>
                        <w:rPr>
                          <w:rFonts w:hint="eastAsia" w:ascii="仿宋_GB2312"/>
                          <w:sz w:val="22"/>
                        </w:rPr>
                      </w:pPr>
                      <w:r>
                        <w:rPr>
                          <w:rFonts w:hint="eastAsia" w:ascii="仿宋_GB2312"/>
                          <w:sz w:val="22"/>
                        </w:rPr>
                        <w:t>乡（镇）卫生院、县级以上医疗机构</w:t>
                      </w:r>
                    </w:p>
                  </w:txbxContent>
                </v:textbox>
              </v:rect>
            </w:pict>
          </mc:Fallback>
        </mc:AlternateContent>
      </w:r>
      <w:r>
        <w:rPr>
          <w:rFonts w:hint="eastAsia" w:ascii="黑体" w:hAnsi="黑体" w:eastAsia="黑体"/>
          <w:szCs w:val="32"/>
        </w:rPr>
        <mc:AlternateContent>
          <mc:Choice Requires="wps">
            <w:drawing>
              <wp:anchor distT="0" distB="0" distL="114300" distR="114300" simplePos="0" relativeHeight="251707392" behindDoc="0" locked="0" layoutInCell="1" allowOverlap="1">
                <wp:simplePos x="0" y="0"/>
                <wp:positionH relativeFrom="column">
                  <wp:posOffset>882015</wp:posOffset>
                </wp:positionH>
                <wp:positionV relativeFrom="paragraph">
                  <wp:posOffset>688975</wp:posOffset>
                </wp:positionV>
                <wp:extent cx="1854200" cy="496570"/>
                <wp:effectExtent l="1270" t="17145" r="3810" b="4445"/>
                <wp:wrapNone/>
                <wp:docPr id="98" name="直接箭头连接符 98"/>
                <wp:cNvGraphicFramePr/>
                <a:graphic xmlns:a="http://schemas.openxmlformats.org/drawingml/2006/main">
                  <a:graphicData uri="http://schemas.microsoft.com/office/word/2010/wordprocessingShape">
                    <wps:wsp>
                      <wps:cNvCnPr/>
                      <wps:spPr>
                        <a:xfrm flipV="1">
                          <a:off x="0" y="0"/>
                          <a:ext cx="1854200" cy="4965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69.45pt;margin-top:54.25pt;height:39.1pt;width:146pt;z-index:251707392;mso-width-relative:page;mso-height-relative:page;" filled="f" stroked="t" coordsize="21600,21600" o:gfxdata="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y93D7ZAAAACwEAAA8AAAAA&#10;AAAAAQAgAAAAIgAAAGRycy9kb3ducmV2LnhtbFBLAQIUABQAAAAIAIdO4kCPu0q5EwIAAAEEAAAO&#10;AAAAAAAAAAEAIAAAACgBAABkcnMvZTJvRG9jLnhtbFBLBQYAAAAABgAGAFkBAACtBQAAAAA=&#10;">
                <v:fill on="f" focussize="0,0"/>
                <v:stroke color="#000000" joinstyle="round" endarrow="block"/>
                <v:imagedata o:title=""/>
                <o:lock v:ext="edit" aspectratio="f"/>
              </v:shape>
            </w:pict>
          </mc:Fallback>
        </mc:AlternateContent>
      </w:r>
      <w:r>
        <w:rPr>
          <w:rFonts w:hint="eastAsia" w:ascii="黑体" w:hAnsi="黑体" w:eastAsia="黑体"/>
          <w:szCs w:val="32"/>
        </w:rPr>
        <mc:AlternateContent>
          <mc:Choice Requires="wps">
            <w:drawing>
              <wp:anchor distT="0" distB="0" distL="114300" distR="114300" simplePos="0" relativeHeight="251708416" behindDoc="0" locked="0" layoutInCell="1" allowOverlap="1">
                <wp:simplePos x="0" y="0"/>
                <wp:positionH relativeFrom="column">
                  <wp:posOffset>1164590</wp:posOffset>
                </wp:positionH>
                <wp:positionV relativeFrom="paragraph">
                  <wp:posOffset>400050</wp:posOffset>
                </wp:positionV>
                <wp:extent cx="1303020" cy="0"/>
                <wp:effectExtent l="0" t="38100" r="7620" b="38100"/>
                <wp:wrapNone/>
                <wp:docPr id="99" name="直接箭头连接符 99"/>
                <wp:cNvGraphicFramePr/>
                <a:graphic xmlns:a="http://schemas.openxmlformats.org/drawingml/2006/main">
                  <a:graphicData uri="http://schemas.microsoft.com/office/word/2010/wordprocessingShape">
                    <wps:wsp>
                      <wps:cNvCnPr/>
                      <wps:spPr>
                        <a:xfrm>
                          <a:off x="0" y="0"/>
                          <a:ext cx="130302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1.7pt;margin-top:31.5pt;height:0pt;width:102.6pt;z-index:251708416;mso-width-relative:page;mso-height-relative:page;" filled="f" stroked="t" coordsize="21600,21600" o:gfxdata="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iTVi9cAAAAJAQAADwAAAAAAAAABACAAAAAiAAAAZHJz&#10;L2Rvd25yZXYueG1sUEsBAhQAFAAAAAgAh07iQNY4llIFAgAA8gMAAA4AAAAAAAAAAQAgAAAAJgEA&#10;AGRycy9lMm9Eb2MueG1sUEsFBgAAAAAGAAYAWQEAAJ0FAAAAAA==&#10;">
                <v:fill on="f" focussize="0,0"/>
                <v:stroke color="#000000" joinstyle="round" endarrow="block"/>
                <v:imagedata o:title=""/>
                <o:lock v:ext="edit" aspectratio="f"/>
              </v:shape>
            </w:pict>
          </mc:Fallback>
        </mc:AlternateContent>
      </w:r>
      <w:r>
        <w:rPr>
          <w:rFonts w:hint="eastAsia" w:ascii="仿宋_GB2312" w:hAnsi="宋体" w:cs="宋体"/>
          <w:szCs w:val="32"/>
        </w:rPr>
        <mc:AlternateContent>
          <mc:Choice Requires="wps">
            <w:drawing>
              <wp:anchor distT="0" distB="0" distL="114300" distR="114300" simplePos="0" relativeHeight="251760640" behindDoc="0" locked="0" layoutInCell="1" allowOverlap="1">
                <wp:simplePos x="0" y="0"/>
                <wp:positionH relativeFrom="column">
                  <wp:posOffset>882015</wp:posOffset>
                </wp:positionH>
                <wp:positionV relativeFrom="paragraph">
                  <wp:posOffset>781050</wp:posOffset>
                </wp:positionV>
                <wp:extent cx="0" cy="403225"/>
                <wp:effectExtent l="38100" t="0" r="38100" b="8255"/>
                <wp:wrapNone/>
                <wp:docPr id="100" name="直接连接符 100"/>
                <wp:cNvGraphicFramePr/>
                <a:graphic xmlns:a="http://schemas.openxmlformats.org/drawingml/2006/main">
                  <a:graphicData uri="http://schemas.microsoft.com/office/word/2010/wordprocessingShape">
                    <wps:wsp>
                      <wps:cNvCnPr/>
                      <wps:spPr>
                        <a:xfrm flipV="1">
                          <a:off x="0" y="0"/>
                          <a:ext cx="0" cy="403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69.45pt;margin-top:61.5pt;height:31.75pt;width:0pt;z-index:251760640;mso-width-relative:page;mso-height-relative:page;" filled="f" stroked="t" coordsize="21600,21600" o:gfxdata="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bojdtgAAAALAQAADwAAAAAAAAABACAAAAAiAAAAZHJzL2Rv&#10;d25yZXYueG1sUEsBAhQAFAAAAAgAh07iQNMAOvwBAgAA9QMAAA4AAAAAAAAAAQAgAAAAJwEAAGRy&#10;cy9lMm9Eb2MueG1sUEsFBgAAAAAGAAYAWQEAAJoFAAAAAA==&#10;">
                <v:fill on="f" focussize="0,0"/>
                <v:stroke color="#000000" joinstyle="round" endarrow="block"/>
                <v:imagedata o:title=""/>
                <o:lock v:ext="edit" aspectratio="f"/>
              </v:line>
            </w:pict>
          </mc:Fallback>
        </mc:AlternateContent>
      </w:r>
      <w:r>
        <w:rPr>
          <w:rFonts w:hint="eastAsia" w:ascii="仿宋_GB2312" w:hAnsi="宋体" w:cs="宋体"/>
          <w:szCs w:val="32"/>
        </w:rPr>
        <w:t>　　</w:t>
      </w:r>
    </w:p>
    <w:p>
      <w:pPr>
        <w:spacing w:line="560" w:lineRule="exact"/>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lang w:eastAsia="zh-CN"/>
        </w:rPr>
        <w:t>表</w:t>
      </w:r>
      <w:r>
        <w:rPr>
          <w:rFonts w:ascii="黑体" w:hAnsi="黑体" w:eastAsia="黑体"/>
          <w:sz w:val="32"/>
          <w:szCs w:val="32"/>
        </w:rPr>
        <w:t>3</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bottom"/>
        <w:rPr>
          <w:rFonts w:hint="eastAsia" w:ascii="方正小标宋简体" w:eastAsia="方正小标宋简体"/>
          <w:sz w:val="44"/>
          <w:szCs w:val="44"/>
        </w:rPr>
      </w:pPr>
      <w:r>
        <w:rPr>
          <w:rFonts w:hint="eastAsia" w:ascii="方正小标宋简体" w:eastAsia="方正小标宋简体"/>
          <w:sz w:val="44"/>
          <w:szCs w:val="44"/>
          <w:lang w:eastAsia="zh-CN"/>
        </w:rPr>
        <w:t>彭阳县</w:t>
      </w:r>
      <w:r>
        <w:rPr>
          <w:rFonts w:hint="eastAsia" w:ascii="方正小标宋简体" w:eastAsia="方正小标宋简体"/>
          <w:sz w:val="44"/>
          <w:szCs w:val="44"/>
        </w:rPr>
        <w:t>突发中毒事件应急预案</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bottom"/>
        <w:rPr>
          <w:rFonts w:hint="eastAsia"/>
        </w:rPr>
      </w:pPr>
      <w:r>
        <w:rPr>
          <w:rFonts w:hint="eastAsia" w:ascii="方正小标宋简体" w:eastAsia="方正小标宋简体"/>
          <w:sz w:val="44"/>
          <w:szCs w:val="44"/>
        </w:rPr>
        <w:t>各相关成员单位联系名单</w:t>
      </w:r>
    </w:p>
    <w:tbl>
      <w:tblPr>
        <w:tblStyle w:val="5"/>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9"/>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4529" w:type="dxa"/>
            <w:vAlign w:val="top"/>
          </w:tcPr>
          <w:p>
            <w:pPr>
              <w:autoSpaceDE w:val="0"/>
              <w:autoSpaceDN w:val="0"/>
              <w:adjustRightInd w:val="0"/>
              <w:spacing w:line="560" w:lineRule="exact"/>
              <w:jc w:val="center"/>
              <w:rPr>
                <w:rFonts w:hint="eastAsia" w:ascii="仿宋_GB2312" w:eastAsia="仿宋_GB2312"/>
                <w:b/>
                <w:sz w:val="32"/>
                <w:szCs w:val="32"/>
              </w:rPr>
            </w:pPr>
            <w:r>
              <w:rPr>
                <w:rFonts w:hint="eastAsia" w:ascii="仿宋_GB2312" w:eastAsia="仿宋_GB2312"/>
                <w:b/>
                <w:sz w:val="32"/>
                <w:szCs w:val="32"/>
              </w:rPr>
              <w:t>单位</w:t>
            </w:r>
          </w:p>
        </w:tc>
        <w:tc>
          <w:tcPr>
            <w:tcW w:w="4530" w:type="dxa"/>
            <w:vAlign w:val="top"/>
          </w:tcPr>
          <w:p>
            <w:pPr>
              <w:autoSpaceDE w:val="0"/>
              <w:autoSpaceDN w:val="0"/>
              <w:adjustRightInd w:val="0"/>
              <w:spacing w:line="560" w:lineRule="exact"/>
              <w:jc w:val="center"/>
              <w:rPr>
                <w:rFonts w:hint="eastAsia" w:ascii="仿宋_GB2312" w:eastAsia="仿宋_GB2312"/>
                <w:b/>
                <w:sz w:val="32"/>
                <w:szCs w:val="32"/>
              </w:rPr>
            </w:pPr>
            <w:r>
              <w:rPr>
                <w:rFonts w:hint="eastAsia" w:ascii="仿宋_GB2312" w:eastAsia="仿宋_GB2312"/>
                <w:b/>
                <w:sz w:val="32"/>
                <w:szCs w:val="32"/>
              </w:rPr>
              <w:t>办公室电话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jc w:val="center"/>
              <w:textAlignment w:val="bottom"/>
              <w:rPr>
                <w:rFonts w:hint="eastAsia" w:ascii="仿宋_GB2312" w:eastAsia="仿宋_GB2312"/>
                <w:sz w:val="32"/>
                <w:szCs w:val="32"/>
                <w:lang w:eastAsia="zh-CN"/>
              </w:rPr>
            </w:pPr>
            <w:r>
              <w:rPr>
                <w:rFonts w:hint="eastAsia" w:ascii="仿宋_GB2312" w:eastAsia="仿宋_GB2312"/>
                <w:sz w:val="32"/>
                <w:szCs w:val="32"/>
              </w:rPr>
              <w:t>县纪委</w:t>
            </w:r>
            <w:r>
              <w:rPr>
                <w:rFonts w:hint="eastAsia" w:ascii="仿宋_GB2312" w:eastAsia="仿宋_GB2312"/>
                <w:sz w:val="32"/>
                <w:szCs w:val="32"/>
                <w:lang w:eastAsia="zh-CN"/>
              </w:rPr>
              <w:t>监委</w:t>
            </w:r>
          </w:p>
        </w:tc>
        <w:tc>
          <w:tcPr>
            <w:tcW w:w="4530" w:type="dxa"/>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jc w:val="center"/>
              <w:textAlignment w:val="bottom"/>
              <w:rPr>
                <w:rFonts w:hint="default" w:ascii="仿宋_GB2312" w:eastAsia="仿宋_GB2312"/>
                <w:sz w:val="32"/>
                <w:szCs w:val="32"/>
                <w:lang w:val="en-US" w:eastAsia="zh-CN"/>
              </w:rPr>
            </w:pPr>
            <w:r>
              <w:rPr>
                <w:rFonts w:hint="eastAsia" w:ascii="仿宋_GB2312" w:eastAsia="仿宋_GB2312"/>
                <w:sz w:val="32"/>
                <w:szCs w:val="32"/>
                <w:lang w:val="en-US" w:eastAsia="zh-CN"/>
              </w:rPr>
              <w:t>7012359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eastAsia="仿宋_GB2312"/>
                <w:sz w:val="32"/>
                <w:szCs w:val="32"/>
              </w:rPr>
            </w:pPr>
            <w:r>
              <w:rPr>
                <w:rFonts w:hint="eastAsia" w:ascii="仿宋_GB2312" w:eastAsia="仿宋_GB2312"/>
                <w:sz w:val="32"/>
                <w:szCs w:val="32"/>
              </w:rPr>
              <w:t>县委宣传部</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eastAsia="仿宋_GB2312"/>
                <w:sz w:val="32"/>
                <w:szCs w:val="32"/>
                <w:lang w:val="en-US" w:eastAsia="zh-CN"/>
              </w:rPr>
            </w:pPr>
            <w:r>
              <w:rPr>
                <w:rFonts w:hint="eastAsia" w:ascii="仿宋_GB2312" w:eastAsia="仿宋_GB2312"/>
                <w:sz w:val="32"/>
                <w:szCs w:val="32"/>
                <w:lang w:val="en-US" w:eastAsia="zh-CN"/>
              </w:rPr>
              <w:t>7012229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eastAsia="仿宋_GB2312"/>
                <w:sz w:val="32"/>
                <w:szCs w:val="32"/>
                <w:lang w:eastAsia="zh-CN"/>
              </w:rPr>
            </w:pPr>
            <w:r>
              <w:rPr>
                <w:rFonts w:hint="eastAsia" w:ascii="仿宋_GB2312" w:eastAsia="仿宋_GB2312"/>
                <w:sz w:val="32"/>
                <w:szCs w:val="32"/>
                <w:lang w:eastAsia="zh-CN"/>
              </w:rPr>
              <w:t>网信办</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default" w:ascii="仿宋_GB2312" w:eastAsia="仿宋_GB2312"/>
                <w:sz w:val="32"/>
                <w:szCs w:val="32"/>
                <w:lang w:val="en-US" w:eastAsia="zh-CN"/>
              </w:rPr>
            </w:pPr>
            <w:r>
              <w:rPr>
                <w:rFonts w:hint="eastAsia" w:ascii="仿宋_GB2312"/>
                <w:sz w:val="32"/>
                <w:szCs w:val="32"/>
                <w:lang w:val="en-US" w:eastAsia="zh-CN"/>
              </w:rPr>
              <w:t>7012013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jc w:val="center"/>
              <w:textAlignment w:val="bottom"/>
              <w:rPr>
                <w:rFonts w:hint="eastAsia" w:ascii="仿宋_GB2312" w:eastAsia="仿宋_GB2312"/>
                <w:sz w:val="32"/>
                <w:szCs w:val="32"/>
              </w:rPr>
            </w:pPr>
            <w:r>
              <w:rPr>
                <w:rFonts w:hint="eastAsia" w:ascii="仿宋_GB2312" w:eastAsia="仿宋_GB2312"/>
                <w:sz w:val="32"/>
                <w:szCs w:val="32"/>
              </w:rPr>
              <w:t>县政府办公室</w:t>
            </w:r>
          </w:p>
        </w:tc>
        <w:tc>
          <w:tcPr>
            <w:tcW w:w="4530" w:type="dxa"/>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0" w:firstLineChars="0"/>
              <w:jc w:val="center"/>
              <w:textAlignment w:val="bottom"/>
              <w:rPr>
                <w:rFonts w:hint="default" w:ascii="仿宋_GB2312" w:eastAsia="仿宋_GB2312"/>
                <w:sz w:val="32"/>
                <w:szCs w:val="32"/>
                <w:lang w:val="en-US" w:eastAsia="zh-CN"/>
              </w:rPr>
            </w:pPr>
            <w:r>
              <w:rPr>
                <w:rFonts w:hint="eastAsia" w:ascii="仿宋_GB2312" w:eastAsia="仿宋_GB2312"/>
                <w:sz w:val="32"/>
                <w:szCs w:val="32"/>
                <w:lang w:val="en-US" w:eastAsia="zh-CN"/>
              </w:rPr>
              <w:t>7012302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县发展与改革局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lang w:val="en-US" w:eastAsia="zh-CN"/>
              </w:rPr>
              <w:t>7012495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县教育体育局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lang w:val="en-US" w:eastAsia="zh-CN"/>
              </w:rPr>
              <w:t>7012516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县公安局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lang w:val="en-US" w:eastAsia="zh-CN"/>
              </w:rPr>
              <w:t>7016213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eastAsia="仿宋_GB2312"/>
                <w:sz w:val="32"/>
                <w:szCs w:val="32"/>
              </w:rPr>
            </w:pPr>
            <w:r>
              <w:rPr>
                <w:rFonts w:hint="eastAsia" w:ascii="仿宋_GB2312" w:eastAsia="仿宋_GB2312"/>
                <w:sz w:val="32"/>
                <w:szCs w:val="32"/>
              </w:rPr>
              <w:t>县武警中队</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eastAsia="仿宋_GB2312"/>
                <w:sz w:val="32"/>
                <w:szCs w:val="32"/>
                <w:lang w:val="en-US" w:eastAsia="zh-CN"/>
              </w:rPr>
            </w:pPr>
            <w:r>
              <w:rPr>
                <w:rFonts w:hint="eastAsia" w:ascii="仿宋_GB2312" w:eastAsia="仿宋_GB2312"/>
                <w:sz w:val="32"/>
                <w:szCs w:val="32"/>
                <w:lang w:val="en-US" w:eastAsia="zh-CN"/>
              </w:rPr>
              <w:t>7017100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jc w:val="center"/>
              <w:textAlignment w:val="bottom"/>
              <w:rPr>
                <w:rFonts w:hint="eastAsia" w:ascii="仿宋_GB2312" w:eastAsia="仿宋_GB2312"/>
                <w:sz w:val="32"/>
                <w:szCs w:val="32"/>
              </w:rPr>
            </w:pPr>
            <w:r>
              <w:rPr>
                <w:rFonts w:hint="eastAsia" w:ascii="仿宋_GB2312" w:eastAsia="仿宋_GB2312"/>
                <w:sz w:val="32"/>
                <w:szCs w:val="32"/>
              </w:rPr>
              <w:t>县应急管理局</w:t>
            </w:r>
          </w:p>
        </w:tc>
        <w:tc>
          <w:tcPr>
            <w:tcW w:w="4530" w:type="dxa"/>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0" w:firstLineChars="0"/>
              <w:jc w:val="center"/>
              <w:textAlignment w:val="bottom"/>
              <w:rPr>
                <w:rFonts w:hint="default" w:ascii="仿宋_GB2312" w:eastAsia="仿宋_GB2312"/>
                <w:sz w:val="32"/>
                <w:szCs w:val="32"/>
                <w:lang w:val="en-US" w:eastAsia="zh-CN"/>
              </w:rPr>
            </w:pPr>
            <w:r>
              <w:rPr>
                <w:rFonts w:hint="eastAsia" w:ascii="仿宋_GB2312" w:eastAsia="仿宋_GB2312"/>
                <w:sz w:val="32"/>
                <w:szCs w:val="32"/>
                <w:lang w:val="en-US" w:eastAsia="zh-CN"/>
              </w:rPr>
              <w:t>7011975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jc w:val="center"/>
              <w:textAlignment w:val="bottom"/>
              <w:rPr>
                <w:rFonts w:hint="eastAsia" w:ascii="仿宋_GB2312" w:eastAsia="仿宋_GB2312"/>
                <w:sz w:val="32"/>
                <w:szCs w:val="32"/>
              </w:rPr>
            </w:pPr>
            <w:r>
              <w:rPr>
                <w:rFonts w:hint="eastAsia" w:ascii="仿宋_GB2312" w:eastAsia="仿宋_GB2312"/>
                <w:sz w:val="32"/>
                <w:szCs w:val="32"/>
              </w:rPr>
              <w:t>县卫生健康局</w:t>
            </w:r>
          </w:p>
        </w:tc>
        <w:tc>
          <w:tcPr>
            <w:tcW w:w="4530" w:type="dxa"/>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0" w:firstLineChars="0"/>
              <w:jc w:val="center"/>
              <w:textAlignment w:val="bottom"/>
              <w:rPr>
                <w:rFonts w:hint="default" w:ascii="仿宋_GB2312" w:eastAsia="仿宋_GB2312"/>
                <w:sz w:val="32"/>
                <w:szCs w:val="32"/>
                <w:lang w:val="en-US" w:eastAsia="zh-CN"/>
              </w:rPr>
            </w:pPr>
            <w:r>
              <w:rPr>
                <w:rFonts w:hint="eastAsia" w:ascii="仿宋_GB2312" w:eastAsia="仿宋_GB2312"/>
                <w:sz w:val="32"/>
                <w:szCs w:val="32"/>
                <w:lang w:val="en-US" w:eastAsia="zh-CN"/>
              </w:rPr>
              <w:t>7012541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县民政局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default" w:ascii="仿宋_GB2312" w:hAnsi="Times New Roman" w:eastAsia="仿宋_GB2312"/>
                <w:sz w:val="32"/>
                <w:szCs w:val="32"/>
                <w:lang w:val="en-US" w:eastAsia="zh-CN" w:bidi="ar-SA"/>
              </w:rPr>
            </w:pPr>
            <w:r>
              <w:rPr>
                <w:rFonts w:hint="eastAsia" w:ascii="仿宋_GB2312" w:eastAsia="仿宋_GB2312"/>
                <w:sz w:val="32"/>
                <w:szCs w:val="32"/>
                <w:lang w:val="en-US" w:eastAsia="zh-CN"/>
              </w:rPr>
              <w:t>7012379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jc w:val="center"/>
              <w:textAlignment w:val="bottom"/>
              <w:rPr>
                <w:rFonts w:hint="eastAsia" w:ascii="仿宋_GB2312" w:eastAsia="仿宋_GB2312"/>
                <w:sz w:val="32"/>
                <w:szCs w:val="32"/>
                <w:lang w:eastAsia="zh-CN"/>
              </w:rPr>
            </w:pPr>
            <w:r>
              <w:rPr>
                <w:rFonts w:hint="eastAsia" w:ascii="仿宋_GB2312" w:eastAsia="仿宋_GB2312"/>
                <w:sz w:val="32"/>
                <w:szCs w:val="32"/>
                <w:lang w:eastAsia="zh-CN"/>
              </w:rPr>
              <w:t>司法局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default" w:ascii="仿宋_GB2312" w:eastAsia="仿宋_GB2312"/>
                <w:sz w:val="32"/>
                <w:szCs w:val="32"/>
                <w:lang w:val="en-US" w:eastAsia="zh-CN"/>
              </w:rPr>
            </w:pPr>
            <w:r>
              <w:rPr>
                <w:rFonts w:hint="eastAsia" w:ascii="仿宋_GB2312"/>
                <w:sz w:val="32"/>
                <w:szCs w:val="32"/>
                <w:lang w:val="en-US" w:eastAsia="zh-CN"/>
              </w:rPr>
              <w:t>7012148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县财政局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default" w:ascii="仿宋_GB2312" w:hAnsi="Times New Roman" w:eastAsia="仿宋_GB2312"/>
                <w:sz w:val="32"/>
                <w:szCs w:val="32"/>
                <w:lang w:val="en-US" w:eastAsia="zh-CN" w:bidi="ar-SA"/>
              </w:rPr>
            </w:pPr>
            <w:r>
              <w:rPr>
                <w:rFonts w:hint="eastAsia" w:ascii="仿宋_GB2312" w:eastAsia="仿宋_GB2312"/>
                <w:sz w:val="32"/>
                <w:szCs w:val="32"/>
                <w:lang w:val="en-US" w:eastAsia="zh-CN"/>
              </w:rPr>
              <w:t>7012562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县人力资源和社会保障局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default" w:ascii="仿宋_GB2312" w:hAnsi="Times New Roman" w:eastAsia="仿宋_GB2312"/>
                <w:sz w:val="32"/>
                <w:szCs w:val="32"/>
                <w:lang w:val="en-US" w:eastAsia="zh-CN" w:bidi="ar-SA"/>
              </w:rPr>
            </w:pPr>
            <w:r>
              <w:rPr>
                <w:rFonts w:hint="eastAsia" w:ascii="仿宋_GB2312" w:eastAsia="仿宋_GB2312"/>
                <w:sz w:val="32"/>
                <w:szCs w:val="32"/>
                <w:lang w:val="en-US" w:eastAsia="zh-CN"/>
              </w:rPr>
              <w:t>7012386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县自然资源局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lang w:val="en-US" w:eastAsia="zh-CN"/>
              </w:rPr>
              <w:t>7012440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县住房和城乡建设局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lang w:val="en-US" w:eastAsia="zh-CN"/>
              </w:rPr>
              <w:t>7017555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县交通运输局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lang w:val="en-US" w:eastAsia="zh-CN"/>
              </w:rPr>
              <w:t>7012713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县水务局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default" w:ascii="仿宋_GB2312" w:hAnsi="Times New Roman" w:eastAsia="仿宋_GB2312"/>
                <w:sz w:val="32"/>
                <w:szCs w:val="32"/>
                <w:lang w:val="en-US" w:eastAsia="zh-CN" w:bidi="ar-SA"/>
              </w:rPr>
            </w:pPr>
            <w:r>
              <w:rPr>
                <w:rFonts w:hint="eastAsia" w:ascii="仿宋_GB2312" w:eastAsia="仿宋_GB2312"/>
                <w:sz w:val="32"/>
                <w:szCs w:val="32"/>
                <w:lang w:val="en-US" w:eastAsia="zh-CN"/>
              </w:rPr>
              <w:t>7013151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县农业农村局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lang w:val="en-US" w:eastAsia="zh-CN"/>
              </w:rPr>
              <w:t>7012604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县文化旅游广电局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lang w:val="en-US" w:eastAsia="zh-CN"/>
              </w:rPr>
              <w:t>7013567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县卫生健康局卫生应急办公室</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lang w:val="en-US" w:eastAsia="zh-CN"/>
              </w:rPr>
              <w:t>7012541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jc w:val="center"/>
              <w:textAlignment w:val="bottom"/>
              <w:rPr>
                <w:rFonts w:hint="eastAsia" w:ascii="仿宋_GB2312" w:eastAsia="仿宋_GB2312"/>
                <w:sz w:val="32"/>
                <w:szCs w:val="32"/>
                <w:lang w:eastAsia="zh-CN"/>
              </w:rPr>
            </w:pPr>
            <w:r>
              <w:rPr>
                <w:rFonts w:hint="eastAsia" w:ascii="仿宋_GB2312" w:eastAsia="仿宋_GB2312"/>
                <w:sz w:val="32"/>
                <w:szCs w:val="32"/>
                <w:lang w:eastAsia="zh-CN"/>
              </w:rPr>
              <w:t>应急局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default" w:ascii="仿宋_GB2312" w:eastAsia="仿宋_GB2312"/>
                <w:sz w:val="32"/>
                <w:szCs w:val="32"/>
                <w:lang w:val="en-US" w:eastAsia="zh-CN"/>
              </w:rPr>
            </w:pPr>
            <w:r>
              <w:rPr>
                <w:rFonts w:hint="eastAsia" w:ascii="仿宋_GB2312"/>
                <w:sz w:val="32"/>
                <w:szCs w:val="32"/>
                <w:lang w:val="en-US" w:eastAsia="zh-CN"/>
              </w:rPr>
              <w:t>7012635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县市场监督管理局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lang w:val="en-US" w:eastAsia="zh-CN"/>
              </w:rPr>
              <w:t>7012635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县医疗保障局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lang w:val="en-US" w:eastAsia="zh-CN"/>
              </w:rPr>
              <w:t>7012163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left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rPr>
              <w:t>固原市生态环境</w:t>
            </w:r>
            <w:r>
              <w:rPr>
                <w:rFonts w:hint="eastAsia" w:ascii="仿宋_GB2312" w:eastAsia="仿宋_GB2312"/>
                <w:sz w:val="32"/>
                <w:szCs w:val="32"/>
                <w:lang w:eastAsia="zh-CN"/>
              </w:rPr>
              <w:t>彭阳</w:t>
            </w:r>
            <w:r>
              <w:rPr>
                <w:rFonts w:hint="eastAsia" w:ascii="仿宋_GB2312" w:eastAsia="仿宋_GB2312"/>
                <w:sz w:val="32"/>
                <w:szCs w:val="32"/>
              </w:rPr>
              <w:t>分局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eastAsia" w:ascii="仿宋_GB2312" w:hAnsi="Times New Roman" w:eastAsia="仿宋_GB2312"/>
                <w:sz w:val="32"/>
                <w:szCs w:val="32"/>
                <w:lang w:val="en-US" w:eastAsia="zh-CN" w:bidi="ar-SA"/>
              </w:rPr>
            </w:pPr>
            <w:r>
              <w:rPr>
                <w:rFonts w:hint="eastAsia" w:ascii="仿宋_GB2312" w:eastAsia="仿宋_GB2312"/>
                <w:sz w:val="32"/>
                <w:szCs w:val="32"/>
                <w:lang w:val="en-US" w:eastAsia="zh-CN"/>
              </w:rPr>
              <w:t>7012645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jc w:val="center"/>
              <w:textAlignment w:val="bottom"/>
              <w:rPr>
                <w:rFonts w:hint="eastAsia" w:ascii="仿宋_GB2312" w:eastAsia="仿宋_GB2312"/>
                <w:sz w:val="32"/>
                <w:szCs w:val="32"/>
              </w:rPr>
            </w:pPr>
            <w:r>
              <w:rPr>
                <w:rFonts w:hint="eastAsia" w:ascii="仿宋_GB2312" w:eastAsia="仿宋_GB2312"/>
                <w:sz w:val="32"/>
                <w:szCs w:val="32"/>
              </w:rPr>
              <w:t>县团委</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default" w:ascii="仿宋_GB2312" w:eastAsia="仿宋_GB2312"/>
                <w:sz w:val="32"/>
                <w:szCs w:val="32"/>
                <w:lang w:val="en-US" w:eastAsia="zh-CN"/>
              </w:rPr>
            </w:pPr>
            <w:r>
              <w:rPr>
                <w:rFonts w:hint="eastAsia" w:ascii="仿宋_GB2312" w:eastAsia="仿宋_GB2312"/>
                <w:sz w:val="32"/>
                <w:szCs w:val="32"/>
                <w:lang w:val="en-US" w:eastAsia="zh-CN"/>
              </w:rPr>
              <w:t>7012835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jc w:val="center"/>
              <w:textAlignment w:val="bottom"/>
              <w:rPr>
                <w:rFonts w:hint="eastAsia" w:ascii="仿宋_GB2312" w:eastAsia="仿宋_GB2312"/>
                <w:sz w:val="32"/>
                <w:szCs w:val="32"/>
              </w:rPr>
            </w:pPr>
            <w:r>
              <w:rPr>
                <w:rFonts w:hint="eastAsia" w:ascii="仿宋_GB2312" w:eastAsia="仿宋_GB2312"/>
                <w:sz w:val="32"/>
                <w:szCs w:val="32"/>
              </w:rPr>
              <w:t>县妇联</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default" w:ascii="仿宋_GB2312" w:eastAsia="仿宋_GB2312"/>
                <w:sz w:val="32"/>
                <w:szCs w:val="32"/>
                <w:lang w:val="en-US" w:eastAsia="zh-CN"/>
              </w:rPr>
            </w:pPr>
            <w:r>
              <w:rPr>
                <w:rFonts w:hint="eastAsia" w:ascii="仿宋_GB2312" w:eastAsia="仿宋_GB2312"/>
                <w:sz w:val="32"/>
                <w:szCs w:val="32"/>
                <w:lang w:val="en-US" w:eastAsia="zh-CN"/>
              </w:rPr>
              <w:t>7012840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jc w:val="center"/>
              <w:textAlignment w:val="bottom"/>
              <w:rPr>
                <w:rFonts w:hint="eastAsia" w:ascii="仿宋_GB2312" w:eastAsia="仿宋_GB2312"/>
                <w:sz w:val="32"/>
                <w:szCs w:val="32"/>
              </w:rPr>
            </w:pPr>
            <w:r>
              <w:rPr>
                <w:rFonts w:hint="eastAsia" w:ascii="仿宋_GB2312" w:eastAsia="仿宋_GB2312"/>
                <w:sz w:val="32"/>
                <w:szCs w:val="32"/>
              </w:rPr>
              <w:t>县科技局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default" w:ascii="仿宋_GB2312" w:eastAsia="仿宋_GB2312"/>
                <w:sz w:val="32"/>
                <w:szCs w:val="32"/>
                <w:lang w:val="en-US" w:eastAsia="zh-CN"/>
              </w:rPr>
            </w:pPr>
            <w:r>
              <w:rPr>
                <w:rFonts w:hint="eastAsia" w:ascii="仿宋_GB2312" w:eastAsia="仿宋_GB2312"/>
                <w:sz w:val="32"/>
                <w:szCs w:val="32"/>
                <w:lang w:val="en-US" w:eastAsia="zh-CN"/>
              </w:rPr>
              <w:t>7012573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jc w:val="center"/>
              <w:textAlignment w:val="bottom"/>
              <w:rPr>
                <w:rFonts w:hint="eastAsia" w:ascii="仿宋_GB2312" w:eastAsia="仿宋_GB2312"/>
                <w:sz w:val="32"/>
                <w:szCs w:val="32"/>
                <w:lang w:eastAsia="zh-CN"/>
              </w:rPr>
            </w:pPr>
            <w:r>
              <w:rPr>
                <w:rFonts w:hint="eastAsia" w:ascii="仿宋_GB2312" w:eastAsia="仿宋_GB2312"/>
                <w:sz w:val="32"/>
                <w:szCs w:val="32"/>
              </w:rPr>
              <w:t>电信</w:t>
            </w:r>
            <w:r>
              <w:rPr>
                <w:rFonts w:hint="eastAsia" w:ascii="仿宋_GB2312" w:eastAsia="仿宋_GB2312"/>
                <w:sz w:val="32"/>
                <w:szCs w:val="32"/>
                <w:lang w:eastAsia="zh-CN"/>
              </w:rPr>
              <w:t>局</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default" w:ascii="仿宋_GB2312" w:eastAsia="仿宋_GB2312"/>
                <w:sz w:val="32"/>
                <w:szCs w:val="32"/>
                <w:lang w:val="en-US" w:eastAsia="zh-CN"/>
              </w:rPr>
            </w:pPr>
            <w:r>
              <w:rPr>
                <w:rFonts w:hint="eastAsia" w:ascii="仿宋_GB2312" w:eastAsia="仿宋_GB2312"/>
                <w:sz w:val="32"/>
                <w:szCs w:val="32"/>
                <w:lang w:val="en-US" w:eastAsia="zh-CN"/>
              </w:rPr>
              <w:t>7012982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4529" w:type="dxa"/>
            <w:vAlign w:val="top"/>
          </w:tcPr>
          <w:p>
            <w:pPr>
              <w:keepNext w:val="0"/>
              <w:keepLines w:val="0"/>
              <w:pageBreakBefore w:val="0"/>
              <w:widowControl w:val="0"/>
              <w:kinsoku/>
              <w:wordWrap/>
              <w:overflowPunct/>
              <w:topLinePunct w:val="0"/>
              <w:bidi w:val="0"/>
              <w:snapToGrid/>
              <w:spacing w:line="560" w:lineRule="exact"/>
              <w:ind w:left="0"/>
              <w:jc w:val="center"/>
              <w:textAlignment w:val="bottom"/>
              <w:rPr>
                <w:rFonts w:hint="eastAsia" w:ascii="仿宋_GB2312" w:eastAsia="仿宋_GB2312"/>
                <w:sz w:val="32"/>
                <w:szCs w:val="32"/>
              </w:rPr>
            </w:pPr>
            <w:r>
              <w:rPr>
                <w:rFonts w:hint="eastAsia" w:ascii="仿宋_GB2312" w:eastAsia="仿宋_GB2312"/>
                <w:sz w:val="32"/>
                <w:szCs w:val="32"/>
              </w:rPr>
              <w:t>联通公司</w:t>
            </w:r>
          </w:p>
        </w:tc>
        <w:tc>
          <w:tcPr>
            <w:tcW w:w="4530" w:type="dxa"/>
            <w:vAlign w:val="top"/>
          </w:tcPr>
          <w:p>
            <w:pPr>
              <w:keepNext w:val="0"/>
              <w:keepLines w:val="0"/>
              <w:pageBreakBefore w:val="0"/>
              <w:widowControl w:val="0"/>
              <w:kinsoku/>
              <w:wordWrap/>
              <w:overflowPunct/>
              <w:topLinePunct w:val="0"/>
              <w:bidi w:val="0"/>
              <w:snapToGrid/>
              <w:spacing w:line="560" w:lineRule="exact"/>
              <w:ind w:left="0" w:leftChars="0" w:firstLine="0" w:firstLineChars="0"/>
              <w:jc w:val="center"/>
              <w:textAlignment w:val="bottom"/>
              <w:rPr>
                <w:rFonts w:hint="default" w:ascii="仿宋_GB2312" w:eastAsia="仿宋_GB2312"/>
                <w:sz w:val="32"/>
                <w:szCs w:val="32"/>
                <w:lang w:val="en-US" w:eastAsia="zh-CN"/>
              </w:rPr>
            </w:pPr>
            <w:r>
              <w:rPr>
                <w:rFonts w:hint="eastAsia" w:ascii="仿宋_GB2312" w:eastAsia="仿宋_GB2312"/>
                <w:sz w:val="32"/>
                <w:szCs w:val="32"/>
                <w:lang w:val="en-US" w:eastAsia="zh-CN"/>
              </w:rPr>
              <w:t>7213009</w:t>
            </w:r>
          </w:p>
        </w:tc>
      </w:tr>
    </w:tbl>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-255905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0.15pt;height:144pt;width:144pt;mso-position-horizontal:outside;mso-position-horizontal-relative:margin;mso-wrap-style:none;z-index:251663360;mso-width-relative:page;mso-height-relative:page;" filled="f" stroked="f" coordsize="21600,21600" o:gfxdata="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vP5O9UAAAAIAQAADwAAAAAAAAABACAAAAAiAAAA&#10;ZHJzL2Rvd25yZXYueG1sUEsBAhQAFAAAAAgAh07iQAsQV9/RAQAAogMAAA4AAAAAAAAAAQAgAAAA&#10;JAEAAGRycy9lMm9Eb2MueG1sUEsFBgAAAAAGAAYAWQEAAGc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l1RCnRAQAApA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posOffset>5337810</wp:posOffset>
              </wp:positionH>
              <wp:positionV relativeFrom="paragraph">
                <wp:posOffset>-255905</wp:posOffset>
              </wp:positionV>
              <wp:extent cx="433705" cy="3130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33705" cy="313055"/>
                      </a:xfrm>
                      <a:prstGeom prst="rect">
                        <a:avLst/>
                      </a:prstGeom>
                      <a:noFill/>
                      <a:ln w="9525">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left:420.3pt;margin-top:-20.15pt;height:24.65pt;width:34.15pt;mso-position-horizontal-relative:margin;z-index:251664384;mso-width-relative:page;mso-height-relative:page;" filled="f" stroked="f" coordsize="21600,21600" o:gfxdata="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0JQMnYAAAACQEAAA8AAAAAAAAAAQAgAAAAIgAAAGRycy9kb3ducmV2&#10;LnhtbFBLAQIUABQAAAAIAIdO4kDrKhYLwwEAAHwDAAAOAAAAAAAAAAEAIAAAACcBAABkcnMvZTJv&#10;RG9jLnhtbFBLBQYAAAAABgAGAFkBAABcBQAAAAA=&#10;">
              <v:fill on="f" focussize="0,0"/>
              <v:stroke on="f"/>
              <v:imagedata o:title=""/>
              <o:lock v:ext="edit" aspectratio="f"/>
              <v:textbox inset="0mm,0mm,0mm,0mm">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-255905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0.15pt;height:144pt;width:144pt;mso-position-horizontal:outside;mso-position-horizontal-relative:margin;mso-wrap-style:none;z-index:251665408;mso-width-relative:page;mso-height-relative:page;" filled="f" stroked="f" coordsize="21600,21600" o:gfxdata="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rz+TvVAAAACAEAAA8AAAAAAAAAAQAgAAAAIgAA&#10;AGRycy9kb3ducmV2LnhtbFBLAQIUABQAAAAIAIdO4kBthful0gEAAKQDAAAOAAAAAAAAAAEAIAAA&#10;ACQBAABkcnMvZTJvRG9jLnhtbFBLBQYAAAAABgAGAFkBAABoBQ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-177165</wp:posOffset>
              </wp:positionV>
              <wp:extent cx="279400" cy="40767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79400" cy="407670"/>
                      </a:xfrm>
                      <a:prstGeom prst="rect">
                        <a:avLst/>
                      </a:prstGeom>
                      <a:noFill/>
                      <a:ln w="9525">
                        <a:noFill/>
                      </a:ln>
                    </wps:spPr>
                    <wps:txbx>
                      <w:txbxContent>
                        <w:p>
                          <w:pPr>
                            <w:pStyle w:val="3"/>
                          </w:pPr>
                        </w:p>
                      </w:txbxContent>
                    </wps:txbx>
                    <wps:bodyPr lIns="0" tIns="0" rIns="0" bIns="0" upright="0"/>
                  </wps:wsp>
                </a:graphicData>
              </a:graphic>
            </wp:anchor>
          </w:drawing>
        </mc:Choice>
        <mc:Fallback>
          <w:pict>
            <v:shape id="_x0000_s1026" o:spid="_x0000_s1026" o:spt="202" type="#_x0000_t202" style="position:absolute;left:0pt;margin-left:0pt;margin-top:-13.95pt;height:32.1pt;width:22pt;mso-position-horizontal-relative:margin;z-index:251662336;mso-width-relative:page;mso-height-relative:page;" filled="f" stroked="f" coordsize="21600,21600" o:gfxdata="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JbtFy1gAAAAYBAAAPAAAAAAAAAAEAIAAAACIAAABkcnMvZG93bnJldi54&#10;bWxQSwECFAAUAAAACACHTuJADZ+JxsMBAAB8AwAADgAAAAAAAAABACAAAAAlAQAAZHJzL2Uyb0Rv&#10;Yy54bWxQSwUGAAAAAAYABgBZAQAAWgUAAAAA&#10;">
              <v:fill on="f" focussize="0,0"/>
              <v:stroke on="f"/>
              <v:imagedata o:title=""/>
              <o:lock v:ext="edit" aspectratio="f"/>
              <v:textbox inset="0mm,0mm,0mm,0mm">
                <w:txbxContent>
                  <w:p>
                    <w:pPr>
                      <w:pStyle w:val="3"/>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CTSuvRAQAApA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posOffset>5102225</wp:posOffset>
              </wp:positionH>
              <wp:positionV relativeFrom="paragraph">
                <wp:posOffset>-310515</wp:posOffset>
              </wp:positionV>
              <wp:extent cx="590550" cy="54102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90550" cy="541020"/>
                      </a:xfrm>
                      <a:prstGeom prst="rect">
                        <a:avLst/>
                      </a:prstGeom>
                      <a:noFill/>
                      <a:ln w="9525">
                        <a:noFill/>
                      </a:ln>
                    </wps:spPr>
                    <wps:txbx>
                      <w:txbxContent>
                        <w:p>
                          <w:pPr>
                            <w:pStyle w:val="3"/>
                          </w:pPr>
                        </w:p>
                      </w:txbxContent>
                    </wps:txbx>
                    <wps:bodyPr lIns="0" tIns="0" rIns="0" bIns="0" upright="0"/>
                  </wps:wsp>
                </a:graphicData>
              </a:graphic>
            </wp:anchor>
          </w:drawing>
        </mc:Choice>
        <mc:Fallback>
          <w:pict>
            <v:shape id="_x0000_s1026" o:spid="_x0000_s1026" o:spt="202" type="#_x0000_t202" style="position:absolute;left:0pt;margin-left:401.75pt;margin-top:-24.45pt;height:42.6pt;width:46.5pt;mso-position-horizontal-relative:margin;z-index:251661312;mso-width-relative:page;mso-height-relative:page;" filled="f" stroked="f" coordsize="21600,21600" o:gfxdata="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ygkrbZAAAACgEAAA8AAAAAAAAAAQAgAAAAIgAAAGRycy9kb3ducmV2&#10;LnhtbFBLAQIUABQAAAAIAIdO4kCdYPn0wgEAAHwDAAAOAAAAAAAAAAEAIAAAACgBAABkcnMvZTJv&#10;RG9jLnhtbFBLBQYAAAAABgAGAFkBAABcBQAAAAA=&#10;">
              <v:fill on="f" focussize="0,0"/>
              <v:stroke on="f"/>
              <v:imagedata o:title=""/>
              <o:lock v:ext="edit" aspectratio="f"/>
              <v:textbox inset="0mm,0mm,0mm,0mm">
                <w:txbxContent>
                  <w:p>
                    <w:pPr>
                      <w:pStyle w:val="3"/>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pPr>
    <w:r>
      <w:rPr>
        <w:sz w:val="18"/>
      </w:rPr>
      <mc:AlternateContent>
        <mc:Choice Requires="wps">
          <w:drawing>
            <wp:anchor distT="0" distB="0" distL="114300" distR="114300" simplePos="0" relativeHeight="251666432" behindDoc="0" locked="0" layoutInCell="1" allowOverlap="1">
              <wp:simplePos x="0" y="0"/>
              <wp:positionH relativeFrom="margin">
                <wp:posOffset>8398510</wp:posOffset>
              </wp:positionH>
              <wp:positionV relativeFrom="paragraph">
                <wp:posOffset>-166370</wp:posOffset>
              </wp:positionV>
              <wp:extent cx="456565" cy="2286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456565" cy="2286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left:661.3pt;margin-top:-13.1pt;height:18pt;width:35.95pt;mso-position-horizontal-relative:margin;z-index:251666432;mso-width-relative:page;mso-height-relative:page;" filled="f" stroked="f" coordsize="21600,21600" o:gfxdata="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D/eKHaAAAACwEAAA8AAAAAAAAAAQAgAAAAIgAAAGRycy9kb3du&#10;cmV2LnhtbFBLAQIUABQAAAAIAIdO4kAuHS0oxAEAAH4DAAAOAAAAAAAAAAEAIAAAACkBAABkcnMv&#10;ZTJvRG9jLnhtbFBLBQYAAAAABgAGAFkBAABfBQAAAAA=&#10;">
              <v:fill on="f" focussize="0,0"/>
              <v:stroke on="f"/>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ZDJjNGYxYzYxZDMwZjczNGQ1MWFkZmM3NmI0NDMifQ=="/>
  </w:docVars>
  <w:rsids>
    <w:rsidRoot w:val="247843A3"/>
    <w:rsid w:val="03DB240E"/>
    <w:rsid w:val="1EF43CCD"/>
    <w:rsid w:val="247843A3"/>
    <w:rsid w:val="31D800B0"/>
    <w:rsid w:val="58EC0B8C"/>
    <w:rsid w:val="58ED0CF0"/>
    <w:rsid w:val="642E7AC5"/>
    <w:rsid w:val="69443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13645</Words>
  <Characters>13999</Characters>
  <Lines>0</Lines>
  <Paragraphs>0</Paragraphs>
  <TotalTime>33</TotalTime>
  <ScaleCrop>false</ScaleCrop>
  <LinksUpToDate>false</LinksUpToDate>
  <CharactersWithSpaces>14093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2023-04-24T02:20:00Z</dcterms:created>
  <dc:creator>彭阳县卫生健康局收文员</dc:creator>
  <cp:lastModifiedBy>俱往矣</cp:lastModifiedBy>
  <dcterms:modified xsi:type="dcterms:W3CDTF">2023-06-19T08:20:03Z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8D994676CB484210AA6935148504AB47_13</vt:lpwstr>
  </property>
</Properties>
</file>