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kern w:val="0"/>
          <w:sz w:val="36"/>
          <w:szCs w:val="36"/>
          <w:lang w:eastAsia="zh-CN"/>
        </w:rPr>
        <w:t>彭阳县监察委员会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2019年部门预算——预算表</w:t>
      </w:r>
    </w:p>
    <w:bookmarkEnd w:id="0"/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4"/>
          <w:szCs w:val="24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5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  <w:t>一般公共预算财政拨款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  <w:t>政府性基金预算财政拨款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591.25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591.25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591.25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（一）一般公共预算财政拨款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591.25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512.96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512.96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（二）政府性基金预算财政拨款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（七）文化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旅游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44.12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44.12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（九）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卫生健康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15.95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15.95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（十七）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自然资源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18.23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18.23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（二十）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灾害防治及应急管理支出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（二十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一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591.25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591.25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二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支出表</w:t>
      </w:r>
    </w:p>
    <w:p>
      <w:pPr>
        <w:widowControl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单位：万元</w:t>
      </w:r>
    </w:p>
    <w:tbl>
      <w:tblPr>
        <w:tblStyle w:val="5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2019年预算数与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2011101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行政运行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337.75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378.17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298.17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80.00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40.42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11.97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2011199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其他纪检监察事务支出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105.50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134.78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134.78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29.28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27.76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26.57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30.38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30.38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3.81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12.54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2080506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机关事业单位职业年金缴费支出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12.15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12.15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12.15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2089901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其他社会保障和就业支出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1.27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1.59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1.59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0.32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24.95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2101101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行政单位医疗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10.21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12.15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12.15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1.94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18.96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2101103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公务员医疗补助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3.21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3.80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3.80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0.59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18.19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2210201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住房公积金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18.23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18.23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18.23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1.00</w:t>
            </w:r>
          </w:p>
        </w:tc>
      </w:tr>
    </w:tbl>
    <w:p>
      <w:pPr>
        <w:widowControl/>
        <w:spacing w:line="520" w:lineRule="exact"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三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基本支出表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单位：万元</w:t>
      </w:r>
    </w:p>
    <w:tbl>
      <w:tblPr>
        <w:tblStyle w:val="5"/>
        <w:tblpPr w:leftFromText="180" w:rightFromText="180" w:vertAnchor="text" w:tblpY="1"/>
        <w:tblOverlap w:val="never"/>
        <w:tblW w:w="13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376.46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309.13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66.76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309.13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309.13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77.24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77.24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121.05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121.05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32.54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32.54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30.38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30.38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12.15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12.15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12.15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12.15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3.80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3.80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1.60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1.60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18.23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18.23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145.76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145.76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121.76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121.76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both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14.00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14.76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14.76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0.57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0.57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0.57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0.57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四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“三公”经费支出表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“三公”经费支出表</w:t>
      </w:r>
    </w:p>
    <w:p>
      <w:pPr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Style w:val="5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2019年预算数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22.82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13.43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13.43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9.39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36.33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31.25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17.98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13.27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5.08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18.35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13.27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13.27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、政府性基金预算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政府性基金预算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单位：万元</w:t>
      </w:r>
    </w:p>
    <w:tbl>
      <w:tblPr>
        <w:tblStyle w:val="5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2019年预算数与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、部门收支预算总表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5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591.25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591.25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591.25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591.25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591.25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591.25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68.07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68.07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68.07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68.07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68.07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68.07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659.32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659.32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none"/>
          <w:lang w:eastAsia="zh-CN"/>
        </w:rPr>
        <w:t>七</w:t>
      </w: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none"/>
        </w:rPr>
        <w:t>、部门收入总表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5"/>
        <w:tblW w:w="1389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972"/>
        <w:gridCol w:w="855"/>
        <w:gridCol w:w="690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659.32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659.32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659.32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27" w:firstLineChars="196"/>
        <w:jc w:val="left"/>
        <w:outlineLvl w:val="1"/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  <w:lang w:eastAsia="zh-CN"/>
        </w:rPr>
      </w:pPr>
    </w:p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none"/>
          <w:lang w:eastAsia="zh-CN"/>
        </w:rPr>
        <w:t>八</w:t>
      </w: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none"/>
        </w:rPr>
        <w:t>、部门支出总表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rFonts w:hint="eastAsia"/>
          <w:szCs w:val="2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Style w:val="5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659.32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659.32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2011101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378.88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378.88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2011199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134.78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134.78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2080505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30.38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30.38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2080506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31.08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31.08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2089901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1.59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1.59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2101101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12.15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12.15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2101103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3.80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3.80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2210201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18.23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18.23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9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2011001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26.73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26.73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2011102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0.15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0.15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2049901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21.80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21.80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ind w:firstLine="645"/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76ECE"/>
    <w:rsid w:val="031A1D73"/>
    <w:rsid w:val="04C3256D"/>
    <w:rsid w:val="0510478A"/>
    <w:rsid w:val="0A8E2BA1"/>
    <w:rsid w:val="10E304DC"/>
    <w:rsid w:val="1A6945CB"/>
    <w:rsid w:val="1B0C26F1"/>
    <w:rsid w:val="1C4742A0"/>
    <w:rsid w:val="1E022E80"/>
    <w:rsid w:val="1FD22EC0"/>
    <w:rsid w:val="24B4543F"/>
    <w:rsid w:val="2A2728E2"/>
    <w:rsid w:val="338D7F03"/>
    <w:rsid w:val="348A0D6F"/>
    <w:rsid w:val="35497D61"/>
    <w:rsid w:val="37CB18FC"/>
    <w:rsid w:val="386F62CE"/>
    <w:rsid w:val="3D087F75"/>
    <w:rsid w:val="43FB0C0E"/>
    <w:rsid w:val="48D006CC"/>
    <w:rsid w:val="49280658"/>
    <w:rsid w:val="4A6D3DE3"/>
    <w:rsid w:val="4ABD55ED"/>
    <w:rsid w:val="58F60DF9"/>
    <w:rsid w:val="5D4303B1"/>
    <w:rsid w:val="5EF22E4F"/>
    <w:rsid w:val="63176ECE"/>
    <w:rsid w:val="64271DF0"/>
    <w:rsid w:val="64AD1F93"/>
    <w:rsid w:val="670F6F55"/>
    <w:rsid w:val="682134B0"/>
    <w:rsid w:val="6A6B2382"/>
    <w:rsid w:val="74361E3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2019-01-30T03:08:00Z</dcterms:created>
  <dc:creator>Administrator</dc:creator>
  <cp:lastModifiedBy>lenovo</cp:lastModifiedBy>
  <cp:lastPrinted>2019-02-12T07:32:00Z</cp:lastPrinted>
  <dcterms:modified xsi:type="dcterms:W3CDTF">2019-02-14T03:09:24Z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