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z w:val="28"/>
          <w:szCs w:val="28"/>
        </w:rPr>
      </w:pPr>
      <w:r>
        <w:rPr>
          <w:rFonts w:hint="eastAsia" w:ascii="黑体" w:hAnsi="黑体" w:eastAsia="黑体"/>
          <w:sz w:val="28"/>
          <w:szCs w:val="28"/>
        </w:rPr>
        <w:t>附件1</w:t>
      </w:r>
      <w:r>
        <w:rPr>
          <w:rFonts w:hint="eastAsia" w:ascii="黑体" w:hAnsi="黑体" w:eastAsia="黑体"/>
          <w:sz w:val="28"/>
          <w:szCs w:val="28"/>
          <w:lang w:eastAsia="zh-CN"/>
        </w:rPr>
        <w:t>：</w:t>
      </w:r>
      <w:bookmarkStart w:id="0" w:name="_GoBack"/>
      <w:r>
        <w:rPr>
          <w:rFonts w:hint="eastAsia" w:ascii="黑体" w:hAnsi="黑体" w:eastAsia="黑体"/>
          <w:sz w:val="28"/>
          <w:szCs w:val="28"/>
        </w:rPr>
        <w:t>农民合作社资格准入标准</w:t>
      </w:r>
      <w:bookmarkEnd w:id="0"/>
    </w:p>
    <w:p>
      <w:pPr>
        <w:spacing w:line="240" w:lineRule="exact"/>
        <w:rPr>
          <w:rFonts w:hint="eastAsia" w:ascii="仿宋" w:hAnsi="仿宋" w:eastAsia="仿宋"/>
          <w:sz w:val="18"/>
          <w:szCs w:val="18"/>
        </w:rPr>
      </w:pPr>
    </w:p>
    <w:p>
      <w:pPr>
        <w:spacing w:line="240" w:lineRule="exact"/>
        <w:rPr>
          <w:rFonts w:hint="eastAsia" w:ascii="仿宋" w:hAnsi="仿宋" w:eastAsia="仿宋"/>
          <w:sz w:val="18"/>
          <w:szCs w:val="18"/>
        </w:rPr>
      </w:pPr>
      <w:r>
        <w:rPr>
          <w:rFonts w:hint="eastAsia" w:ascii="仿宋" w:hAnsi="仿宋" w:eastAsia="仿宋"/>
          <w:sz w:val="18"/>
          <w:szCs w:val="18"/>
        </w:rPr>
        <w:t>操作标准：应使用以下清单进行初步核实，以满足规定的操作标准：（a）与合作社签订融资协议;（b）继续进行能力建设并监测项目支持的合作社的绩效。合作社是否有资格获得项目支持的主要指标是标有“xx”。</w:t>
      </w:r>
    </w:p>
    <w:p>
      <w:pPr>
        <w:spacing w:line="240" w:lineRule="exact"/>
        <w:rPr>
          <w:rFonts w:hint="eastAsia" w:ascii="仿宋" w:hAnsi="仿宋" w:eastAsia="仿宋"/>
          <w:sz w:val="18"/>
          <w:szCs w:val="18"/>
        </w:rPr>
      </w:pP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
        <w:gridCol w:w="1323"/>
        <w:gridCol w:w="4962"/>
        <w:gridCol w:w="708"/>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Align w:val="center"/>
          </w:tcPr>
          <w:p>
            <w:pPr>
              <w:spacing w:line="240" w:lineRule="exact"/>
              <w:jc w:val="center"/>
              <w:rPr>
                <w:rFonts w:hint="eastAsia" w:ascii="仿宋" w:hAnsi="仿宋" w:eastAsia="仿宋"/>
                <w:b/>
                <w:sz w:val="18"/>
                <w:szCs w:val="18"/>
              </w:rPr>
            </w:pPr>
          </w:p>
        </w:tc>
        <w:tc>
          <w:tcPr>
            <w:tcW w:w="1323" w:type="dxa"/>
            <w:vAlign w:val="center"/>
          </w:tcPr>
          <w:p>
            <w:pPr>
              <w:spacing w:line="240" w:lineRule="exact"/>
              <w:jc w:val="center"/>
              <w:rPr>
                <w:rFonts w:hint="eastAsia" w:ascii="仿宋" w:hAnsi="仿宋" w:eastAsia="仿宋"/>
                <w:b/>
                <w:sz w:val="18"/>
                <w:szCs w:val="18"/>
              </w:rPr>
            </w:pPr>
            <w:r>
              <w:rPr>
                <w:rFonts w:hint="eastAsia" w:ascii="仿宋" w:hAnsi="仿宋" w:eastAsia="仿宋"/>
                <w:b/>
                <w:sz w:val="18"/>
                <w:szCs w:val="18"/>
              </w:rPr>
              <w:t>事项</w:t>
            </w:r>
          </w:p>
        </w:tc>
        <w:tc>
          <w:tcPr>
            <w:tcW w:w="4962" w:type="dxa"/>
            <w:vAlign w:val="center"/>
          </w:tcPr>
          <w:p>
            <w:pPr>
              <w:spacing w:line="240" w:lineRule="exact"/>
              <w:jc w:val="center"/>
              <w:rPr>
                <w:rFonts w:hint="eastAsia" w:ascii="仿宋" w:hAnsi="仿宋" w:eastAsia="仿宋"/>
                <w:b/>
                <w:sz w:val="18"/>
                <w:szCs w:val="18"/>
              </w:rPr>
            </w:pPr>
            <w:r>
              <w:rPr>
                <w:rFonts w:hint="eastAsia" w:ascii="仿宋" w:hAnsi="仿宋" w:eastAsia="仿宋"/>
                <w:b/>
                <w:sz w:val="18"/>
                <w:szCs w:val="18"/>
              </w:rPr>
              <w:t>详细标准</w:t>
            </w:r>
          </w:p>
        </w:tc>
        <w:tc>
          <w:tcPr>
            <w:tcW w:w="708" w:type="dxa"/>
            <w:vAlign w:val="center"/>
          </w:tcPr>
          <w:p>
            <w:pPr>
              <w:spacing w:line="240" w:lineRule="exact"/>
              <w:jc w:val="center"/>
              <w:rPr>
                <w:rFonts w:hint="eastAsia" w:ascii="仿宋" w:hAnsi="仿宋" w:eastAsia="仿宋"/>
                <w:b/>
                <w:sz w:val="18"/>
                <w:szCs w:val="18"/>
              </w:rPr>
            </w:pPr>
            <w:r>
              <w:rPr>
                <w:rFonts w:hint="eastAsia" w:ascii="仿宋" w:hAnsi="仿宋" w:eastAsia="仿宋"/>
                <w:b/>
                <w:sz w:val="18"/>
                <w:szCs w:val="18"/>
              </w:rPr>
              <w:t>准入资格</w:t>
            </w:r>
          </w:p>
        </w:tc>
        <w:tc>
          <w:tcPr>
            <w:tcW w:w="1043" w:type="dxa"/>
            <w:vAlign w:val="center"/>
          </w:tcPr>
          <w:p>
            <w:pPr>
              <w:spacing w:line="240" w:lineRule="exact"/>
              <w:jc w:val="center"/>
              <w:rPr>
                <w:rFonts w:hint="eastAsia" w:ascii="仿宋" w:hAnsi="仿宋" w:eastAsia="仿宋"/>
                <w:b/>
                <w:sz w:val="18"/>
                <w:szCs w:val="18"/>
              </w:rPr>
            </w:pPr>
            <w:r>
              <w:rPr>
                <w:rFonts w:hint="eastAsia" w:ascii="仿宋" w:hAnsi="仿宋" w:eastAsia="仿宋"/>
                <w:b/>
                <w:sz w:val="18"/>
                <w:szCs w:val="18"/>
              </w:rPr>
              <w:t>实施期间的目标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I.</w:t>
            </w:r>
          </w:p>
          <w:p>
            <w:pPr>
              <w:spacing w:line="240" w:lineRule="exact"/>
              <w:jc w:val="center"/>
              <w:rPr>
                <w:rFonts w:hint="eastAsia" w:ascii="仿宋" w:hAnsi="仿宋" w:eastAsia="仿宋"/>
                <w:sz w:val="18"/>
                <w:szCs w:val="18"/>
              </w:rPr>
            </w:pPr>
            <w:r>
              <w:rPr>
                <w:rFonts w:hint="eastAsia" w:ascii="仿宋" w:hAnsi="仿宋" w:eastAsia="仿宋"/>
                <w:sz w:val="18"/>
                <w:szCs w:val="18"/>
              </w:rPr>
              <w:t>注</w:t>
            </w:r>
          </w:p>
          <w:p>
            <w:pPr>
              <w:spacing w:line="240" w:lineRule="exact"/>
              <w:jc w:val="center"/>
              <w:rPr>
                <w:rFonts w:hint="eastAsia" w:ascii="仿宋" w:hAnsi="仿宋" w:eastAsia="仿宋"/>
                <w:sz w:val="18"/>
                <w:szCs w:val="18"/>
              </w:rPr>
            </w:pPr>
            <w:r>
              <w:rPr>
                <w:rFonts w:hint="eastAsia" w:ascii="仿宋" w:hAnsi="仿宋" w:eastAsia="仿宋"/>
                <w:sz w:val="18"/>
                <w:szCs w:val="18"/>
              </w:rPr>
              <w:t>册</w:t>
            </w:r>
          </w:p>
          <w:p>
            <w:pPr>
              <w:spacing w:line="240" w:lineRule="exact"/>
              <w:jc w:val="center"/>
              <w:rPr>
                <w:rFonts w:hint="eastAsia" w:ascii="仿宋" w:hAnsi="仿宋" w:eastAsia="仿宋"/>
                <w:sz w:val="18"/>
                <w:szCs w:val="18"/>
              </w:rPr>
            </w:pPr>
            <w:r>
              <w:rPr>
                <w:rFonts w:hint="eastAsia" w:ascii="仿宋" w:hAnsi="仿宋" w:eastAsia="仿宋"/>
                <w:sz w:val="18"/>
                <w:szCs w:val="18"/>
              </w:rPr>
              <w:t>，</w:t>
            </w:r>
          </w:p>
          <w:p>
            <w:pPr>
              <w:spacing w:line="240" w:lineRule="exact"/>
              <w:jc w:val="center"/>
              <w:rPr>
                <w:rFonts w:hint="eastAsia" w:ascii="仿宋" w:hAnsi="仿宋" w:eastAsia="仿宋"/>
                <w:sz w:val="18"/>
                <w:szCs w:val="18"/>
              </w:rPr>
            </w:pPr>
            <w:r>
              <w:rPr>
                <w:rFonts w:hint="eastAsia" w:ascii="仿宋" w:hAnsi="仿宋" w:eastAsia="仿宋"/>
                <w:sz w:val="18"/>
                <w:szCs w:val="18"/>
              </w:rPr>
              <w:t>会</w:t>
            </w:r>
          </w:p>
          <w:p>
            <w:pPr>
              <w:spacing w:line="240" w:lineRule="exact"/>
              <w:jc w:val="center"/>
              <w:rPr>
                <w:rFonts w:hint="eastAsia" w:ascii="仿宋" w:hAnsi="仿宋" w:eastAsia="仿宋"/>
                <w:sz w:val="18"/>
                <w:szCs w:val="18"/>
              </w:rPr>
            </w:pPr>
            <w:r>
              <w:rPr>
                <w:rFonts w:hint="eastAsia" w:ascii="仿宋" w:hAnsi="仿宋" w:eastAsia="仿宋"/>
                <w:sz w:val="18"/>
                <w:szCs w:val="18"/>
              </w:rPr>
              <w:t>员</w:t>
            </w:r>
          </w:p>
          <w:p>
            <w:pPr>
              <w:spacing w:line="240" w:lineRule="exact"/>
              <w:jc w:val="center"/>
              <w:rPr>
                <w:rFonts w:hint="eastAsia" w:ascii="仿宋" w:hAnsi="仿宋" w:eastAsia="仿宋"/>
                <w:sz w:val="18"/>
                <w:szCs w:val="18"/>
              </w:rPr>
            </w:pPr>
            <w:r>
              <w:rPr>
                <w:rFonts w:hint="eastAsia" w:ascii="仿宋" w:hAnsi="仿宋" w:eastAsia="仿宋"/>
                <w:sz w:val="18"/>
                <w:szCs w:val="18"/>
              </w:rPr>
              <w:t>，</w:t>
            </w:r>
          </w:p>
          <w:p>
            <w:pPr>
              <w:spacing w:line="240" w:lineRule="exact"/>
              <w:jc w:val="center"/>
              <w:rPr>
                <w:rFonts w:hint="eastAsia" w:ascii="仿宋" w:hAnsi="仿宋" w:eastAsia="仿宋"/>
                <w:sz w:val="18"/>
                <w:szCs w:val="18"/>
              </w:rPr>
            </w:pPr>
            <w:r>
              <w:rPr>
                <w:rFonts w:hint="eastAsia" w:ascii="仿宋" w:hAnsi="仿宋" w:eastAsia="仿宋"/>
                <w:sz w:val="18"/>
                <w:szCs w:val="18"/>
              </w:rPr>
              <w:t>操</w:t>
            </w:r>
          </w:p>
          <w:p>
            <w:pPr>
              <w:spacing w:line="240" w:lineRule="exact"/>
              <w:jc w:val="center"/>
              <w:rPr>
                <w:rFonts w:hint="eastAsia" w:ascii="仿宋" w:hAnsi="仿宋" w:eastAsia="仿宋"/>
                <w:sz w:val="18"/>
                <w:szCs w:val="18"/>
              </w:rPr>
            </w:pPr>
            <w:r>
              <w:rPr>
                <w:rFonts w:hint="eastAsia" w:ascii="仿宋" w:hAnsi="仿宋" w:eastAsia="仿宋"/>
                <w:sz w:val="18"/>
                <w:szCs w:val="18"/>
              </w:rPr>
              <w:t>作</w:t>
            </w:r>
          </w:p>
          <w:p>
            <w:pPr>
              <w:spacing w:line="240" w:lineRule="exact"/>
              <w:jc w:val="center"/>
              <w:rPr>
                <w:rFonts w:hint="eastAsia" w:ascii="仿宋" w:hAnsi="仿宋" w:eastAsia="仿宋"/>
                <w:sz w:val="18"/>
                <w:szCs w:val="18"/>
              </w:rPr>
            </w:pPr>
            <w:r>
              <w:rPr>
                <w:rFonts w:hint="eastAsia" w:ascii="仿宋" w:hAnsi="仿宋" w:eastAsia="仿宋"/>
                <w:sz w:val="18"/>
                <w:szCs w:val="18"/>
              </w:rPr>
              <w:t>设</w:t>
            </w:r>
          </w:p>
          <w:p>
            <w:pPr>
              <w:spacing w:line="240" w:lineRule="exact"/>
              <w:jc w:val="center"/>
              <w:rPr>
                <w:rFonts w:hint="eastAsia" w:ascii="仿宋" w:hAnsi="仿宋" w:eastAsia="仿宋"/>
                <w:sz w:val="18"/>
                <w:szCs w:val="18"/>
              </w:rPr>
            </w:pPr>
            <w:r>
              <w:rPr>
                <w:rFonts w:hint="eastAsia" w:ascii="仿宋" w:hAnsi="仿宋" w:eastAsia="仿宋"/>
                <w:sz w:val="18"/>
                <w:szCs w:val="18"/>
              </w:rPr>
              <w:t>置</w:t>
            </w: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（i）正式注册</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 根据2006年制定、2017年修订、2018年7月1日起生效的《中华人民共和国农民专业合作社法》，在工商局注册。</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2.营业执照，组织机构代码证书，税务登记证，银行账户。</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（ii）真正的农民合作</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3.普通农民成员占成员总数至少80％，企业、机构或社会组织的其他成员不得超过5％。</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（iii）资产确认</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4.每个成员都有明确的份额。有一个完整的清单。所有成员股份加上预留比例为100％。</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5.固定资产（建筑物和设备）经过验证有效。现金投入已经入合作社账户。土地入股（面积）明确记录并反映在合作社大会决策的协议中。</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（iv）成员信息</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6.合作社至少有20名成员。</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7.保持正式成员名单，包括成员姓名、性别、身份证号码、职业、家庭住址、贫困状况、持股比例、联系方式等信息。</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486" w:type="dxa"/>
            <w:vMerge w:val="continue"/>
            <w:vAlign w:val="center"/>
          </w:tcPr>
          <w:p>
            <w:pPr>
              <w:spacing w:line="240" w:lineRule="exact"/>
              <w:jc w:val="center"/>
              <w:rPr>
                <w:rFonts w:hint="eastAsia" w:ascii="仿宋" w:hAnsi="仿宋" w:eastAsia="仿宋"/>
                <w:sz w:val="18"/>
                <w:szCs w:val="18"/>
              </w:rPr>
            </w:pPr>
          </w:p>
        </w:tc>
        <w:tc>
          <w:tcPr>
            <w:tcW w:w="1323"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（v）股份构成</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8.普通农民成员持有至少70％的合作股份。</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（vi）利润分配</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9.合作社有明确的书面利润分配制度。</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10.利润分配安排要在每个财政年度开始前被所有成员认可，利润分配通过明确的百分比说明保留利润（非分配利润）、（按照交易量、持有股份进行的）可分配利润。</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（vii）贫困家庭和妇女的参与</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11a.至少百分之三十(30％)的合作社成员是注册登记的贫困农户,或者覆盖到的行政村所登记贫困农户中有百分之四十(40％)是合作社成员(这两个标准中只有一个需要被满足)。</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11b.至少百分之三十（30％）的合作社成员是女性。</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（viii）环境标准</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12.合作社在其运作中要遵守良好农业规范（GAP）或遵循有关农业废弃物处理、土壤侵蚀控制、水资源管理、资源再循环、化肥和农药减量使用以及其他可持续的气候智慧农业/牲畜的国家标准、良好做法和技术。</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Ⅱ.</w:t>
            </w:r>
          </w:p>
          <w:p>
            <w:pPr>
              <w:spacing w:line="240" w:lineRule="exact"/>
              <w:jc w:val="center"/>
              <w:rPr>
                <w:rFonts w:hint="eastAsia" w:ascii="仿宋" w:hAnsi="仿宋" w:eastAsia="仿宋"/>
                <w:sz w:val="18"/>
                <w:szCs w:val="18"/>
              </w:rPr>
            </w:pPr>
            <w:r>
              <w:rPr>
                <w:rFonts w:hint="eastAsia" w:ascii="仿宋" w:hAnsi="仿宋" w:eastAsia="仿宋"/>
                <w:sz w:val="18"/>
                <w:szCs w:val="18"/>
              </w:rPr>
              <w:t>财</w:t>
            </w:r>
          </w:p>
          <w:p>
            <w:pPr>
              <w:spacing w:line="240" w:lineRule="exact"/>
              <w:jc w:val="center"/>
              <w:rPr>
                <w:rFonts w:hint="eastAsia" w:ascii="仿宋" w:hAnsi="仿宋" w:eastAsia="仿宋"/>
                <w:sz w:val="18"/>
                <w:szCs w:val="18"/>
              </w:rPr>
            </w:pPr>
            <w:r>
              <w:rPr>
                <w:rFonts w:hint="eastAsia" w:ascii="仿宋" w:hAnsi="仿宋" w:eastAsia="仿宋"/>
                <w:sz w:val="18"/>
                <w:szCs w:val="18"/>
              </w:rPr>
              <w:t>务</w:t>
            </w:r>
          </w:p>
          <w:p>
            <w:pPr>
              <w:spacing w:line="240" w:lineRule="exact"/>
              <w:jc w:val="center"/>
              <w:rPr>
                <w:rFonts w:hint="eastAsia" w:ascii="仿宋" w:hAnsi="仿宋" w:eastAsia="仿宋"/>
                <w:sz w:val="18"/>
                <w:szCs w:val="18"/>
              </w:rPr>
            </w:pPr>
            <w:r>
              <w:rPr>
                <w:rFonts w:hint="eastAsia" w:ascii="仿宋" w:hAnsi="仿宋" w:eastAsia="仿宋"/>
                <w:sz w:val="18"/>
                <w:szCs w:val="18"/>
              </w:rPr>
              <w:t>管</w:t>
            </w:r>
          </w:p>
          <w:p>
            <w:pPr>
              <w:spacing w:line="240" w:lineRule="exact"/>
              <w:jc w:val="center"/>
              <w:rPr>
                <w:rFonts w:hint="eastAsia" w:ascii="仿宋" w:hAnsi="仿宋" w:eastAsia="仿宋"/>
                <w:sz w:val="18"/>
                <w:szCs w:val="18"/>
              </w:rPr>
            </w:pPr>
            <w:r>
              <w:rPr>
                <w:rFonts w:hint="eastAsia" w:ascii="仿宋" w:hAnsi="仿宋" w:eastAsia="仿宋"/>
                <w:sz w:val="18"/>
                <w:szCs w:val="18"/>
              </w:rPr>
              <w:t>理</w:t>
            </w:r>
          </w:p>
        </w:tc>
        <w:tc>
          <w:tcPr>
            <w:tcW w:w="1323"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（i）会计</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13.合作社有合格的会计人员或委托农业农村管理机构或其他会计机构进行记账、会计处理等。</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 i）财务软件</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14.合作社使用电算化会计软件进行记账。</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 i i）财务记录</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15.财务管理制度应包括财务管理和会计等规定。</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16.准确记录财务信息，及时更新数据（记账要在交易发生后不超过一个月有电算化完成）。</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（iv）财务报表</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17.可以随时生成财务报告，可供监事会审查。</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18.在财政年度结束时编制明确的年度财务报表，包括损益表、简单的资产负债表和利润分配表。</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Ⅲ</w:t>
            </w:r>
          </w:p>
          <w:p>
            <w:pPr>
              <w:spacing w:line="240" w:lineRule="exact"/>
              <w:jc w:val="center"/>
              <w:rPr>
                <w:rFonts w:hint="eastAsia" w:ascii="仿宋" w:hAnsi="仿宋" w:eastAsia="仿宋"/>
                <w:sz w:val="18"/>
                <w:szCs w:val="18"/>
              </w:rPr>
            </w:pPr>
            <w:r>
              <w:rPr>
                <w:rFonts w:hint="eastAsia" w:ascii="仿宋" w:hAnsi="仿宋" w:eastAsia="仿宋"/>
                <w:sz w:val="18"/>
                <w:szCs w:val="18"/>
              </w:rPr>
              <w:t>治</w:t>
            </w:r>
          </w:p>
          <w:p>
            <w:pPr>
              <w:spacing w:line="240" w:lineRule="exact"/>
              <w:jc w:val="center"/>
              <w:rPr>
                <w:rFonts w:hint="eastAsia" w:ascii="仿宋" w:hAnsi="仿宋" w:eastAsia="仿宋"/>
                <w:sz w:val="18"/>
                <w:szCs w:val="18"/>
              </w:rPr>
            </w:pPr>
            <w:r>
              <w:rPr>
                <w:rFonts w:hint="eastAsia" w:ascii="仿宋" w:hAnsi="仿宋" w:eastAsia="仿宋"/>
                <w:sz w:val="18"/>
                <w:szCs w:val="18"/>
              </w:rPr>
              <w:t>理</w:t>
            </w:r>
          </w:p>
          <w:p>
            <w:pPr>
              <w:spacing w:line="240" w:lineRule="exact"/>
              <w:jc w:val="center"/>
              <w:rPr>
                <w:rFonts w:hint="eastAsia" w:ascii="仿宋" w:hAnsi="仿宋" w:eastAsia="仿宋"/>
                <w:sz w:val="18"/>
                <w:szCs w:val="18"/>
              </w:rPr>
            </w:pPr>
            <w:r>
              <w:rPr>
                <w:rFonts w:hint="eastAsia" w:ascii="仿宋" w:hAnsi="仿宋" w:eastAsia="仿宋"/>
                <w:sz w:val="18"/>
                <w:szCs w:val="18"/>
              </w:rPr>
              <w:t>和</w:t>
            </w:r>
          </w:p>
          <w:p>
            <w:pPr>
              <w:spacing w:line="240" w:lineRule="exact"/>
              <w:jc w:val="center"/>
              <w:rPr>
                <w:rFonts w:hint="eastAsia" w:ascii="仿宋" w:hAnsi="仿宋" w:eastAsia="仿宋"/>
                <w:sz w:val="18"/>
                <w:szCs w:val="18"/>
              </w:rPr>
            </w:pPr>
            <w:r>
              <w:rPr>
                <w:rFonts w:hint="eastAsia" w:ascii="仿宋" w:hAnsi="仿宋" w:eastAsia="仿宋"/>
                <w:sz w:val="18"/>
                <w:szCs w:val="18"/>
              </w:rPr>
              <w:t>决</w:t>
            </w:r>
          </w:p>
          <w:p>
            <w:pPr>
              <w:spacing w:line="240" w:lineRule="exact"/>
              <w:jc w:val="center"/>
              <w:rPr>
                <w:rFonts w:hint="eastAsia" w:ascii="仿宋" w:hAnsi="仿宋" w:eastAsia="仿宋"/>
                <w:sz w:val="18"/>
                <w:szCs w:val="18"/>
              </w:rPr>
            </w:pPr>
            <w:r>
              <w:rPr>
                <w:rFonts w:hint="eastAsia" w:ascii="仿宋" w:hAnsi="仿宋" w:eastAsia="仿宋"/>
                <w:sz w:val="18"/>
                <w:szCs w:val="18"/>
              </w:rPr>
              <w:t>策</w:t>
            </w:r>
          </w:p>
        </w:tc>
        <w:tc>
          <w:tcPr>
            <w:tcW w:w="1323" w:type="dxa"/>
            <w:vMerge w:val="restart"/>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（i）会议</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19.大会、理事会、监事会和其他机构的成员（代表）健全并有效运作。</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20.至少前三次必须的会议（大会、理事会、监事会）有记录可查。</w:t>
            </w:r>
          </w:p>
        </w:tc>
        <w:tc>
          <w:tcPr>
            <w:tcW w:w="708"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c>
          <w:tcPr>
            <w:tcW w:w="1043" w:type="dxa"/>
            <w:vAlign w:val="center"/>
          </w:tcPr>
          <w:p>
            <w:pPr>
              <w:spacing w:line="240" w:lineRule="exact"/>
              <w:jc w:val="center"/>
              <w:rPr>
                <w:rFonts w:hint="eastAsia" w:ascii="仿宋" w:hAnsi="仿宋"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Merge w:val="continue"/>
            <w:vAlign w:val="center"/>
          </w:tcPr>
          <w:p>
            <w:pPr>
              <w:spacing w:line="240" w:lineRule="exact"/>
              <w:jc w:val="center"/>
              <w:rPr>
                <w:rFonts w:hint="eastAsia" w:ascii="仿宋" w:hAnsi="仿宋" w:eastAsia="仿宋"/>
                <w:sz w:val="18"/>
                <w:szCs w:val="18"/>
              </w:rPr>
            </w:pP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21.定期举行会议，包括每年举行三次必须的会议，准备和记录会议内容。</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6" w:type="dxa"/>
            <w:vMerge w:val="continue"/>
            <w:vAlign w:val="center"/>
          </w:tcPr>
          <w:p>
            <w:pPr>
              <w:spacing w:line="240" w:lineRule="exact"/>
              <w:jc w:val="center"/>
              <w:rPr>
                <w:rFonts w:hint="eastAsia" w:ascii="仿宋" w:hAnsi="仿宋" w:eastAsia="仿宋"/>
                <w:sz w:val="18"/>
                <w:szCs w:val="18"/>
              </w:rPr>
            </w:pPr>
          </w:p>
        </w:tc>
        <w:tc>
          <w:tcPr>
            <w:tcW w:w="1323"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(ii) 透明度</w:t>
            </w:r>
          </w:p>
        </w:tc>
        <w:tc>
          <w:tcPr>
            <w:tcW w:w="4962" w:type="dxa"/>
            <w:vAlign w:val="center"/>
          </w:tcPr>
          <w:p>
            <w:pPr>
              <w:spacing w:line="240" w:lineRule="exact"/>
              <w:jc w:val="left"/>
              <w:rPr>
                <w:rFonts w:hint="eastAsia" w:ascii="仿宋" w:hAnsi="仿宋" w:eastAsia="仿宋"/>
                <w:sz w:val="18"/>
                <w:szCs w:val="18"/>
              </w:rPr>
            </w:pPr>
            <w:r>
              <w:rPr>
                <w:rFonts w:hint="eastAsia" w:ascii="仿宋" w:hAnsi="仿宋" w:eastAsia="仿宋"/>
                <w:sz w:val="18"/>
                <w:szCs w:val="18"/>
              </w:rPr>
              <w:t>22.财务信息、资产信息以及收益和损失信息摘要在财政年度结束后不少于一个月内公开并公示。</w:t>
            </w:r>
          </w:p>
        </w:tc>
        <w:tc>
          <w:tcPr>
            <w:tcW w:w="708" w:type="dxa"/>
            <w:vAlign w:val="center"/>
          </w:tcPr>
          <w:p>
            <w:pPr>
              <w:spacing w:line="240" w:lineRule="exact"/>
              <w:jc w:val="center"/>
              <w:rPr>
                <w:rFonts w:hint="eastAsia" w:ascii="仿宋" w:hAnsi="仿宋" w:eastAsia="仿宋"/>
                <w:sz w:val="18"/>
                <w:szCs w:val="18"/>
              </w:rPr>
            </w:pPr>
          </w:p>
        </w:tc>
        <w:tc>
          <w:tcPr>
            <w:tcW w:w="1043" w:type="dxa"/>
            <w:vAlign w:val="center"/>
          </w:tcPr>
          <w:p>
            <w:pPr>
              <w:spacing w:line="240" w:lineRule="exact"/>
              <w:jc w:val="center"/>
              <w:rPr>
                <w:rFonts w:hint="eastAsia" w:ascii="仿宋" w:hAnsi="仿宋" w:eastAsia="仿宋"/>
                <w:sz w:val="18"/>
                <w:szCs w:val="18"/>
              </w:rPr>
            </w:pPr>
            <w:r>
              <w:rPr>
                <w:rFonts w:ascii="仿宋" w:hAnsi="仿宋" w:eastAsia="仿宋"/>
                <w:sz w:val="18"/>
                <w:szCs w:val="18"/>
              </w:rPr>
              <w:t>xx</w:t>
            </w:r>
          </w:p>
        </w:tc>
      </w:tr>
    </w:tbl>
    <w:p>
      <w:pPr>
        <w:spacing w:line="520" w:lineRule="exact"/>
        <w:rPr>
          <w:rFonts w:hint="eastAsia" w:ascii="黑体" w:hAnsi="黑体" w:eastAsia="黑体"/>
          <w:sz w:val="28"/>
          <w:szCs w:val="28"/>
        </w:rPr>
      </w:pPr>
    </w:p>
    <w:p>
      <w:pPr>
        <w:spacing w:line="520" w:lineRule="exact"/>
        <w:rPr>
          <w:rFonts w:hint="eastAsia" w:ascii="黑体" w:hAnsi="黑体" w:eastAsia="黑体"/>
          <w:sz w:val="28"/>
          <w:szCs w:val="28"/>
        </w:rPr>
      </w:pPr>
      <w:r>
        <w:rPr>
          <w:rFonts w:hint="eastAsia" w:ascii="黑体" w:hAnsi="黑体" w:eastAsia="黑体"/>
          <w:sz w:val="28"/>
          <w:szCs w:val="28"/>
        </w:rPr>
        <w:t>附件2</w:t>
      </w:r>
      <w:r>
        <w:rPr>
          <w:rFonts w:hint="eastAsia" w:ascii="黑体" w:hAnsi="黑体" w:eastAsia="黑体"/>
          <w:sz w:val="28"/>
          <w:szCs w:val="28"/>
          <w:lang w:eastAsia="zh-CN"/>
        </w:rPr>
        <w:t>：</w:t>
      </w:r>
      <w:r>
        <w:rPr>
          <w:rFonts w:hint="eastAsia" w:ascii="黑体" w:hAnsi="黑体" w:eastAsia="黑体"/>
          <w:sz w:val="28"/>
          <w:szCs w:val="28"/>
        </w:rPr>
        <w:t xml:space="preserve"> 商业计划感兴趣函格式</w:t>
      </w:r>
    </w:p>
    <w:p>
      <w:pPr>
        <w:spacing w:line="520" w:lineRule="exact"/>
        <w:rPr>
          <w:rFonts w:hint="eastAsia" w:ascii="黑体" w:hAnsi="黑体" w:eastAsia="黑体"/>
          <w:sz w:val="28"/>
          <w:szCs w:val="28"/>
        </w:rPr>
      </w:pPr>
      <w:r>
        <w:rPr>
          <w:rFonts w:hint="eastAsia" w:ascii="黑体" w:hAnsi="黑体" w:eastAsia="黑体"/>
          <w:sz w:val="28"/>
          <w:szCs w:val="28"/>
        </w:rPr>
        <w:t xml:space="preserve"> </w:t>
      </w:r>
    </w:p>
    <w:p>
      <w:pPr>
        <w:spacing w:line="520" w:lineRule="exact"/>
        <w:jc w:val="center"/>
        <w:rPr>
          <w:rFonts w:hint="eastAsia" w:ascii="方正小标宋_GBK" w:hAnsi="仿宋"/>
          <w:sz w:val="28"/>
          <w:szCs w:val="28"/>
        </w:rPr>
      </w:pPr>
      <w:r>
        <w:rPr>
          <w:rFonts w:ascii="方正小标宋_GBK" w:hAnsi="方正小标宋_GBK"/>
          <w:sz w:val="28"/>
          <w:szCs w:val="28"/>
        </w:rPr>
        <w:t>国际农业发展基金贷款优势特色产业发展示范项目</w:t>
      </w:r>
    </w:p>
    <w:p>
      <w:pPr>
        <w:spacing w:line="520" w:lineRule="exact"/>
        <w:jc w:val="center"/>
        <w:rPr>
          <w:rFonts w:ascii="方正小标宋_GBK" w:hAnsi="仿宋"/>
          <w:sz w:val="28"/>
          <w:szCs w:val="28"/>
        </w:rPr>
      </w:pPr>
      <w:r>
        <w:rPr>
          <w:rFonts w:ascii="方正小标宋_GBK" w:hAnsi="黑体"/>
          <w:sz w:val="28"/>
          <w:szCs w:val="28"/>
        </w:rPr>
        <w:t>***省（区）***市***县（区）</w:t>
      </w:r>
      <w:r>
        <w:rPr>
          <w:rFonts w:ascii="方正小标宋_GBK" w:hAnsi="方正小标宋_GBK"/>
          <w:sz w:val="28"/>
          <w:szCs w:val="28"/>
        </w:rPr>
        <w:t>子项目商业计划感兴趣函</w:t>
      </w:r>
    </w:p>
    <w:p>
      <w:pPr>
        <w:spacing w:line="520" w:lineRule="exact"/>
        <w:rPr>
          <w:rFonts w:ascii="仿宋" w:hAnsi="仿宋" w:eastAsia="仿宋"/>
          <w:sz w:val="28"/>
          <w:szCs w:val="28"/>
        </w:rPr>
      </w:pPr>
      <w:r>
        <w:rPr>
          <w:rFonts w:hint="eastAsia" w:ascii="仿宋" w:hAnsi="仿宋" w:eastAsia="仿宋"/>
          <w:sz w:val="28"/>
          <w:szCs w:val="28"/>
        </w:rPr>
        <w:t xml:space="preserve"> </w:t>
      </w:r>
    </w:p>
    <w:p>
      <w:pPr>
        <w:spacing w:line="520" w:lineRule="exact"/>
        <w:rPr>
          <w:rFonts w:hint="eastAsia" w:ascii="仿宋" w:hAnsi="仿宋" w:eastAsia="仿宋"/>
          <w:sz w:val="28"/>
          <w:szCs w:val="28"/>
        </w:rPr>
      </w:pPr>
      <w:r>
        <w:rPr>
          <w:rFonts w:hint="eastAsia" w:ascii="仿宋" w:hAnsi="仿宋" w:eastAsia="仿宋"/>
          <w:sz w:val="28"/>
          <w:szCs w:val="28"/>
        </w:rPr>
        <w:t>*****：</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根据国际农业发展基金贷款优势特色产业发展示范项目***省（区）***市***县（区）商业计划感兴趣函征集公告，经我单位认真研究，精心准备，拟定了《***合作社******商业计划建议书》（详见附件），现报送给你们，请审核。该商业计划建议书初步匡算总投资***万元，拟申请国际农业发展基金贷款资金***万元。</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合作社名称：                      地 址：</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联 系 人：                        联系电话：</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黑体" w:hAnsi="黑体" w:eastAsia="黑体"/>
          <w:sz w:val="28"/>
          <w:szCs w:val="28"/>
        </w:rPr>
        <w:t>附件：</w:t>
      </w:r>
      <w:r>
        <w:rPr>
          <w:rFonts w:hint="eastAsia" w:ascii="仿宋" w:hAnsi="仿宋" w:eastAsia="仿宋"/>
          <w:sz w:val="28"/>
          <w:szCs w:val="28"/>
        </w:rPr>
        <w:t>《***合作社******商业计划建议书》</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 </w:t>
      </w:r>
    </w:p>
    <w:p>
      <w:pPr>
        <w:spacing w:line="520" w:lineRule="exact"/>
        <w:ind w:firstLine="2800" w:firstLineChars="1000"/>
        <w:rPr>
          <w:rFonts w:hint="eastAsia" w:ascii="仿宋" w:hAnsi="仿宋" w:eastAsia="仿宋"/>
          <w:sz w:val="28"/>
          <w:szCs w:val="28"/>
        </w:rPr>
      </w:pPr>
      <w:r>
        <w:rPr>
          <w:rFonts w:hint="eastAsia" w:ascii="仿宋" w:hAnsi="仿宋" w:eastAsia="仿宋"/>
          <w:sz w:val="28"/>
          <w:szCs w:val="28"/>
        </w:rPr>
        <w:t>农民合作社法人（签字）：</w:t>
      </w:r>
    </w:p>
    <w:p>
      <w:pPr>
        <w:spacing w:line="520" w:lineRule="exact"/>
        <w:ind w:firstLine="2800" w:firstLineChars="1000"/>
        <w:rPr>
          <w:rFonts w:hint="eastAsia" w:ascii="仿宋" w:hAnsi="仿宋" w:eastAsia="仿宋"/>
          <w:sz w:val="28"/>
          <w:szCs w:val="28"/>
        </w:rPr>
      </w:pPr>
      <w:r>
        <w:rPr>
          <w:rFonts w:hint="eastAsia" w:ascii="仿宋" w:hAnsi="仿宋" w:eastAsia="仿宋"/>
          <w:sz w:val="28"/>
          <w:szCs w:val="28"/>
        </w:rPr>
        <w:t>农民合作社盖章：</w:t>
      </w:r>
    </w:p>
    <w:p>
      <w:pPr>
        <w:spacing w:line="520" w:lineRule="exact"/>
        <w:ind w:firstLine="3500" w:firstLineChars="1250"/>
        <w:rPr>
          <w:rFonts w:hint="eastAsia" w:ascii="仿宋" w:hAnsi="仿宋" w:eastAsia="仿宋"/>
          <w:sz w:val="28"/>
          <w:szCs w:val="28"/>
        </w:rPr>
      </w:pPr>
      <w:r>
        <w:rPr>
          <w:rFonts w:hint="eastAsia" w:ascii="仿宋" w:hAnsi="仿宋" w:eastAsia="仿宋"/>
          <w:sz w:val="28"/>
          <w:szCs w:val="28"/>
        </w:rPr>
        <w:t>***年***月***日</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p>
    <w:p>
      <w:pPr>
        <w:spacing w:line="520" w:lineRule="exact"/>
        <w:jc w:val="both"/>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3</w:t>
      </w:r>
      <w:r>
        <w:rPr>
          <w:rFonts w:hint="eastAsia" w:ascii="黑体" w:hAnsi="黑体" w:eastAsia="黑体"/>
          <w:sz w:val="28"/>
          <w:szCs w:val="28"/>
          <w:lang w:eastAsia="zh-CN"/>
        </w:rPr>
        <w:t>：</w:t>
      </w:r>
      <w:r>
        <w:rPr>
          <w:rFonts w:hint="eastAsia" w:ascii="黑体" w:hAnsi="黑体" w:eastAsia="黑体"/>
          <w:sz w:val="28"/>
          <w:szCs w:val="28"/>
        </w:rPr>
        <w:t>商业计划建议书</w:t>
      </w:r>
    </w:p>
    <w:p>
      <w:pPr>
        <w:spacing w:line="520" w:lineRule="exact"/>
        <w:jc w:val="center"/>
        <w:rPr>
          <w:rFonts w:ascii="方正小标宋_GBK" w:hAnsi="仿宋"/>
          <w:sz w:val="28"/>
          <w:szCs w:val="28"/>
        </w:rPr>
      </w:pPr>
    </w:p>
    <w:p>
      <w:pPr>
        <w:spacing w:line="520" w:lineRule="exact"/>
        <w:jc w:val="center"/>
        <w:rPr>
          <w:rFonts w:hint="eastAsia" w:ascii="方正小标宋_GBK" w:hAnsi="仿宋"/>
          <w:sz w:val="28"/>
          <w:szCs w:val="28"/>
        </w:rPr>
      </w:pPr>
      <w:r>
        <w:rPr>
          <w:rFonts w:ascii="方正小标宋_GBK" w:hAnsi="仿宋"/>
          <w:sz w:val="28"/>
          <w:szCs w:val="28"/>
        </w:rPr>
        <w:t>** *合作社******商业计划建议书编制大纲</w:t>
      </w:r>
    </w:p>
    <w:p>
      <w:pPr>
        <w:spacing w:line="520" w:lineRule="exact"/>
        <w:rPr>
          <w:rFonts w:ascii="仿宋" w:hAnsi="仿宋" w:eastAsia="仿宋"/>
          <w:sz w:val="28"/>
          <w:szCs w:val="28"/>
        </w:rPr>
      </w:pPr>
      <w:r>
        <w:rPr>
          <w:rFonts w:hint="eastAsia" w:ascii="仿宋" w:hAnsi="仿宋" w:eastAsia="仿宋"/>
          <w:sz w:val="28"/>
          <w:szCs w:val="28"/>
        </w:rPr>
        <w:t xml:space="preserve"> </w:t>
      </w:r>
    </w:p>
    <w:p>
      <w:p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一、合作社概括</w:t>
      </w:r>
    </w:p>
    <w:p>
      <w:pPr>
        <w:spacing w:line="520" w:lineRule="exact"/>
        <w:ind w:firstLine="560" w:firstLineChars="200"/>
        <w:rPr>
          <w:rFonts w:hint="eastAsia" w:ascii="楷体" w:hAnsi="楷体" w:eastAsia="楷体"/>
          <w:sz w:val="28"/>
          <w:szCs w:val="28"/>
        </w:rPr>
      </w:pPr>
      <w:r>
        <w:rPr>
          <w:rFonts w:hint="eastAsia" w:ascii="楷体" w:hAnsi="楷体" w:eastAsia="楷体"/>
          <w:sz w:val="28"/>
          <w:szCs w:val="28"/>
        </w:rPr>
        <w:t>1.合作社简介</w:t>
      </w:r>
    </w:p>
    <w:p>
      <w:pPr>
        <w:spacing w:line="520" w:lineRule="exact"/>
        <w:ind w:firstLine="560" w:firstLineChars="200"/>
        <w:rPr>
          <w:rFonts w:hint="eastAsia" w:ascii="楷体" w:hAnsi="楷体" w:eastAsia="楷体"/>
          <w:sz w:val="28"/>
          <w:szCs w:val="28"/>
        </w:rPr>
      </w:pPr>
      <w:r>
        <w:rPr>
          <w:rFonts w:hint="eastAsia" w:ascii="楷体" w:hAnsi="楷体" w:eastAsia="楷体"/>
          <w:sz w:val="28"/>
          <w:szCs w:val="28"/>
        </w:rPr>
        <w:t>2.产业发展情况</w:t>
      </w:r>
    </w:p>
    <w:p>
      <w:pPr>
        <w:spacing w:line="520" w:lineRule="exact"/>
        <w:ind w:firstLine="560" w:firstLineChars="200"/>
        <w:rPr>
          <w:rFonts w:hint="eastAsia" w:ascii="楷体" w:hAnsi="楷体" w:eastAsia="楷体"/>
          <w:sz w:val="28"/>
          <w:szCs w:val="28"/>
        </w:rPr>
      </w:pPr>
      <w:r>
        <w:rPr>
          <w:rFonts w:hint="eastAsia" w:ascii="楷体" w:hAnsi="楷体" w:eastAsia="楷体"/>
          <w:sz w:val="28"/>
          <w:szCs w:val="28"/>
        </w:rPr>
        <w:t>3.存在主要困难和问题</w:t>
      </w:r>
    </w:p>
    <w:p>
      <w:p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二、项目建设目标及建设内容</w:t>
      </w:r>
    </w:p>
    <w:p>
      <w:pPr>
        <w:spacing w:line="520" w:lineRule="exact"/>
        <w:ind w:firstLine="560" w:firstLineChars="200"/>
        <w:rPr>
          <w:rFonts w:hint="eastAsia" w:ascii="楷体" w:hAnsi="楷体" w:eastAsia="楷体"/>
          <w:sz w:val="28"/>
          <w:szCs w:val="28"/>
        </w:rPr>
      </w:pPr>
      <w:r>
        <w:rPr>
          <w:rFonts w:hint="eastAsia" w:ascii="楷体" w:hAnsi="楷体" w:eastAsia="楷体"/>
          <w:sz w:val="28"/>
          <w:szCs w:val="28"/>
        </w:rPr>
        <w:t>1.项目建设目标</w:t>
      </w:r>
    </w:p>
    <w:p>
      <w:pPr>
        <w:spacing w:line="520" w:lineRule="exact"/>
        <w:ind w:firstLine="560" w:firstLineChars="200"/>
        <w:rPr>
          <w:rFonts w:hint="eastAsia" w:ascii="楷体" w:hAnsi="楷体" w:eastAsia="楷体"/>
          <w:sz w:val="28"/>
          <w:szCs w:val="28"/>
        </w:rPr>
      </w:pPr>
      <w:r>
        <w:rPr>
          <w:rFonts w:hint="eastAsia" w:ascii="楷体" w:hAnsi="楷体" w:eastAsia="楷体"/>
          <w:sz w:val="28"/>
          <w:szCs w:val="28"/>
        </w:rPr>
        <w:t>2.实施期限</w:t>
      </w:r>
    </w:p>
    <w:p>
      <w:pPr>
        <w:spacing w:line="520" w:lineRule="exact"/>
        <w:ind w:firstLine="560" w:firstLineChars="200"/>
        <w:rPr>
          <w:rFonts w:hint="eastAsia" w:ascii="楷体" w:hAnsi="楷体" w:eastAsia="楷体"/>
          <w:sz w:val="28"/>
          <w:szCs w:val="28"/>
        </w:rPr>
      </w:pPr>
      <w:r>
        <w:rPr>
          <w:rFonts w:hint="eastAsia" w:ascii="楷体" w:hAnsi="楷体" w:eastAsia="楷体"/>
          <w:sz w:val="28"/>
          <w:szCs w:val="28"/>
        </w:rPr>
        <w:t>3.主要建设内容</w:t>
      </w:r>
    </w:p>
    <w:p>
      <w:pPr>
        <w:spacing w:line="520" w:lineRule="exact"/>
        <w:ind w:firstLine="560" w:firstLineChars="200"/>
        <w:rPr>
          <w:rFonts w:hint="eastAsia" w:ascii="楷体" w:hAnsi="楷体" w:eastAsia="楷体"/>
          <w:sz w:val="28"/>
          <w:szCs w:val="28"/>
        </w:rPr>
      </w:pPr>
      <w:r>
        <w:rPr>
          <w:rFonts w:hint="eastAsia" w:ascii="楷体" w:hAnsi="楷体" w:eastAsia="楷体"/>
          <w:sz w:val="28"/>
          <w:szCs w:val="28"/>
        </w:rPr>
        <w:t>4.投资匡算与资金来源</w:t>
      </w:r>
    </w:p>
    <w:p>
      <w:p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三、市场分析及预测</w:t>
      </w:r>
    </w:p>
    <w:p>
      <w:p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四、农户覆盖及带动情况</w:t>
      </w:r>
    </w:p>
    <w:p>
      <w:p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五、农民合作社资格准入标准资料（复印件）</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02EC2"/>
    <w:rsid w:val="25202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2021-04-02T00:51:00Z</dcterms:created>
  <dc:creator>彭阳县农业农村局收文员</dc:creator>
  <cp:lastModifiedBy>彭阳县农业农村局收文员</cp:lastModifiedBy>
  <dcterms:modified xsi:type="dcterms:W3CDTF">2021-04-02T00:53:18Z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