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napToGrid w:val="0"/>
        <w:spacing w:line="360" w:lineRule="auto"/>
        <w:jc w:val="left"/>
        <w:rPr>
          <w:rFonts w:ascii="黑体" w:hAnsi="黑体" w:eastAsia="黑体" w:cs="宋体"/>
          <w:bCs/>
          <w:color w:val="000000"/>
          <w:w w:val="90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color w:val="000000"/>
          <w:w w:val="90"/>
          <w:kern w:val="0"/>
          <w:sz w:val="32"/>
          <w:szCs w:val="32"/>
        </w:rPr>
        <w:t>附件1</w:t>
      </w:r>
    </w:p>
    <w:p>
      <w:pPr>
        <w:shd w:val="clear" w:color="auto" w:fill="FFFFFF"/>
        <w:snapToGrid w:val="0"/>
        <w:spacing w:line="500" w:lineRule="exact"/>
        <w:jc w:val="center"/>
        <w:rPr>
          <w:rFonts w:hint="eastAsia" w:ascii="方正小标宋简体" w:hAnsi="黑体" w:eastAsia="方正小标宋简体" w:cs="宋体"/>
          <w:bCs/>
          <w:color w:val="000000"/>
          <w:w w:val="90"/>
          <w:kern w:val="0"/>
          <w:sz w:val="32"/>
          <w:szCs w:val="32"/>
        </w:rPr>
      </w:pPr>
      <w:r>
        <w:rPr>
          <w:rFonts w:hint="eastAsia" w:ascii="方正小标宋简体" w:hAnsi="黑体" w:eastAsia="方正小标宋简体" w:cs="宋体"/>
          <w:bCs/>
          <w:color w:val="000000"/>
          <w:w w:val="90"/>
          <w:kern w:val="0"/>
          <w:sz w:val="32"/>
          <w:szCs w:val="32"/>
        </w:rPr>
        <w:t>宁夏重度贫困残疾人对家庭无障碍环境需求程度评估（信息采集）表</w:t>
      </w:r>
    </w:p>
    <w:p>
      <w:pPr>
        <w:shd w:val="clear" w:color="auto" w:fill="FFFFFF"/>
        <w:snapToGrid w:val="0"/>
        <w:spacing w:line="500" w:lineRule="exact"/>
        <w:rPr>
          <w:rFonts w:hint="eastAsia" w:ascii="宋体" w:hAnsi="宋体" w:cs="宋体"/>
          <w:bCs/>
          <w:color w:val="000000"/>
          <w:w w:val="90"/>
          <w:kern w:val="0"/>
          <w:sz w:val="24"/>
          <w:u w:val="single"/>
        </w:rPr>
      </w:pPr>
      <w:r>
        <w:rPr>
          <w:rFonts w:hint="eastAsia" w:ascii="宋体" w:hAnsi="宋体" w:cs="宋体"/>
          <w:bCs/>
          <w:color w:val="000000"/>
          <w:w w:val="90"/>
          <w:kern w:val="0"/>
          <w:sz w:val="24"/>
        </w:rPr>
        <w:t>个案编号：</w:t>
      </w:r>
      <w:r>
        <w:rPr>
          <w:rFonts w:hint="eastAsia" w:ascii="宋体" w:hAnsi="宋体" w:cs="宋体"/>
          <w:bCs/>
          <w:color w:val="000000"/>
          <w:w w:val="90"/>
          <w:kern w:val="0"/>
          <w:sz w:val="24"/>
          <w:u w:val="single"/>
        </w:rPr>
        <w:t>　　　</w:t>
      </w:r>
      <w:r>
        <w:rPr>
          <w:rFonts w:hint="eastAsia" w:ascii="宋体" w:hAnsi="宋体" w:cs="宋体"/>
          <w:bCs/>
          <w:color w:val="000000"/>
          <w:w w:val="90"/>
          <w:kern w:val="0"/>
          <w:sz w:val="24"/>
        </w:rPr>
        <w:t>　个案姓名：</w:t>
      </w:r>
      <w:r>
        <w:rPr>
          <w:rFonts w:hint="eastAsia" w:ascii="宋体" w:hAnsi="宋体" w:cs="宋体"/>
          <w:bCs/>
          <w:color w:val="000000"/>
          <w:w w:val="90"/>
          <w:kern w:val="0"/>
          <w:sz w:val="24"/>
          <w:u w:val="single"/>
        </w:rPr>
        <w:t>　　　　</w:t>
      </w:r>
      <w:r>
        <w:rPr>
          <w:rFonts w:hint="eastAsia" w:ascii="宋体" w:hAnsi="宋体" w:cs="宋体"/>
          <w:bCs/>
          <w:color w:val="000000"/>
          <w:w w:val="90"/>
          <w:kern w:val="0"/>
          <w:sz w:val="24"/>
        </w:rPr>
        <w:t>　性别：□男　□女　　年龄：</w:t>
      </w:r>
      <w:r>
        <w:rPr>
          <w:rFonts w:hint="eastAsia" w:ascii="宋体" w:hAnsi="宋体" w:cs="宋体"/>
          <w:bCs/>
          <w:color w:val="000000"/>
          <w:w w:val="90"/>
          <w:kern w:val="0"/>
          <w:sz w:val="24"/>
          <w:u w:val="single"/>
        </w:rPr>
        <w:t>　　</w:t>
      </w:r>
    </w:p>
    <w:p>
      <w:pPr>
        <w:shd w:val="clear" w:color="auto" w:fill="FFFFFF"/>
        <w:snapToGrid w:val="0"/>
        <w:spacing w:line="400" w:lineRule="exact"/>
        <w:rPr>
          <w:rFonts w:hint="eastAsia" w:ascii="宋体" w:hAnsi="宋体" w:cs="宋体"/>
          <w:bCs/>
          <w:color w:val="000000"/>
          <w:w w:val="90"/>
          <w:kern w:val="0"/>
          <w:sz w:val="24"/>
        </w:rPr>
      </w:pPr>
      <w:r>
        <w:rPr>
          <w:rFonts w:hint="eastAsia" w:ascii="宋体" w:hAnsi="宋体" w:cs="宋体"/>
          <w:bCs/>
          <w:color w:val="000000"/>
          <w:w w:val="90"/>
          <w:kern w:val="0"/>
          <w:sz w:val="24"/>
        </w:rPr>
        <w:t>残疾人证号：</w:t>
      </w:r>
      <w:r>
        <w:rPr>
          <w:rFonts w:hint="eastAsia" w:ascii="宋体" w:hAnsi="宋体" w:cs="宋体"/>
          <w:bCs/>
          <w:color w:val="000000"/>
          <w:w w:val="90"/>
          <w:kern w:val="0"/>
          <w:sz w:val="24"/>
          <w:u w:val="single"/>
        </w:rPr>
        <w:t>　　　　　　　　　　　</w:t>
      </w:r>
      <w:bookmarkStart w:id="0" w:name="_GoBack"/>
      <w:bookmarkEnd w:id="0"/>
      <w:r>
        <w:rPr>
          <w:rFonts w:hint="eastAsia" w:ascii="宋体" w:hAnsi="宋体" w:cs="宋体"/>
          <w:bCs/>
          <w:color w:val="000000"/>
          <w:w w:val="90"/>
          <w:kern w:val="0"/>
          <w:sz w:val="24"/>
          <w:u w:val="single"/>
        </w:rPr>
        <w:t>　　　　</w:t>
      </w:r>
      <w:r>
        <w:rPr>
          <w:rFonts w:hint="eastAsia" w:ascii="宋体" w:hAnsi="宋体" w:cs="宋体"/>
          <w:bCs/>
          <w:color w:val="000000"/>
          <w:w w:val="90"/>
          <w:kern w:val="0"/>
          <w:sz w:val="24"/>
        </w:rPr>
        <w:t>　　　</w:t>
      </w:r>
      <w:r>
        <w:rPr>
          <w:rFonts w:hint="eastAsia" w:ascii="宋体" w:hAnsi="宋体" w:cs="宋体"/>
          <w:color w:val="000000"/>
          <w:kern w:val="0"/>
          <w:sz w:val="24"/>
        </w:rPr>
        <w:t>联系电话：</w:t>
      </w:r>
      <w:r>
        <w:rPr>
          <w:rFonts w:hint="eastAsia" w:ascii="宋体" w:hAnsi="宋体" w:cs="宋体"/>
          <w:color w:val="000000"/>
          <w:kern w:val="0"/>
          <w:sz w:val="24"/>
          <w:u w:val="single"/>
        </w:rPr>
        <w:t>　　　　　　</w:t>
      </w:r>
      <w:r>
        <w:rPr>
          <w:rFonts w:hint="eastAsia" w:ascii="宋体" w:hAnsi="宋体" w:cs="宋体"/>
          <w:bCs/>
          <w:color w:val="000000"/>
          <w:w w:val="90"/>
          <w:kern w:val="0"/>
          <w:sz w:val="24"/>
        </w:rPr>
        <w:t>　　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417"/>
        <w:gridCol w:w="992"/>
        <w:gridCol w:w="993"/>
        <w:gridCol w:w="359"/>
        <w:gridCol w:w="1058"/>
        <w:gridCol w:w="761"/>
        <w:gridCol w:w="1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668" w:type="dxa"/>
            <w:vMerge w:val="restart"/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cs="宋体"/>
                <w:bCs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w w:val="90"/>
                <w:kern w:val="0"/>
                <w:szCs w:val="21"/>
              </w:rPr>
              <w:t>1.残疾程度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napToGrid w:val="0"/>
              <w:spacing w:line="360" w:lineRule="auto"/>
              <w:ind w:firstLine="378" w:firstLineChars="200"/>
              <w:rPr>
                <w:rFonts w:hint="eastAsia" w:ascii="宋体" w:hAnsi="宋体" w:cs="宋体"/>
                <w:bCs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w w:val="90"/>
                <w:kern w:val="0"/>
                <w:szCs w:val="21"/>
              </w:rPr>
              <w:t>类　别</w:t>
            </w:r>
          </w:p>
        </w:tc>
        <w:tc>
          <w:tcPr>
            <w:tcW w:w="3402" w:type="dxa"/>
            <w:gridSpan w:val="4"/>
            <w:noWrap w:val="0"/>
            <w:vAlign w:val="center"/>
          </w:tcPr>
          <w:p>
            <w:pPr>
              <w:snapToGrid w:val="0"/>
              <w:spacing w:line="300" w:lineRule="exact"/>
              <w:rPr>
                <w:rFonts w:hint="eastAsia" w:ascii="宋体" w:hAnsi="宋体" w:cs="宋体"/>
                <w:bCs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w w:val="90"/>
                <w:kern w:val="0"/>
                <w:szCs w:val="21"/>
              </w:rPr>
              <w:t>多重□　肢体□　视力□　听力□　其他□</w:t>
            </w:r>
          </w:p>
        </w:tc>
        <w:tc>
          <w:tcPr>
            <w:tcW w:w="761" w:type="dxa"/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cs="宋体"/>
                <w:bCs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w w:val="90"/>
                <w:kern w:val="0"/>
                <w:szCs w:val="21"/>
              </w:rPr>
              <w:t>等级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cs="宋体"/>
                <w:bCs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w w:val="90"/>
                <w:kern w:val="0"/>
                <w:szCs w:val="21"/>
              </w:rPr>
              <w:t>一级□　二级□</w:t>
            </w:r>
          </w:p>
          <w:p>
            <w:pPr>
              <w:snapToGrid w:val="0"/>
              <w:spacing w:line="360" w:lineRule="auto"/>
              <w:rPr>
                <w:rFonts w:hint="eastAsia" w:ascii="宋体" w:hAnsi="宋体" w:cs="宋体"/>
                <w:bCs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w w:val="90"/>
                <w:kern w:val="0"/>
                <w:szCs w:val="21"/>
              </w:rPr>
              <w:t xml:space="preserve">三级□　四级□　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668" w:type="dxa"/>
            <w:vMerge w:val="continue"/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cs="宋体"/>
                <w:bCs/>
                <w:color w:val="000000"/>
                <w:w w:val="90"/>
                <w:kern w:val="0"/>
                <w:szCs w:val="21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cs="宋体"/>
                <w:bCs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w w:val="90"/>
                <w:kern w:val="0"/>
                <w:szCs w:val="21"/>
              </w:rPr>
              <w:t>功能障碍程度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cs="宋体"/>
                <w:bCs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w w:val="90"/>
                <w:kern w:val="0"/>
                <w:szCs w:val="21"/>
              </w:rPr>
              <w:t>高□　中□　低□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cs="宋体"/>
                <w:bCs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w w:val="90"/>
                <w:kern w:val="0"/>
                <w:szCs w:val="21"/>
              </w:rPr>
              <w:t>功能补偿方式</w:t>
            </w:r>
          </w:p>
        </w:tc>
        <w:tc>
          <w:tcPr>
            <w:tcW w:w="2573" w:type="dxa"/>
            <w:gridSpan w:val="2"/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cs="宋体"/>
                <w:bCs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w w:val="90"/>
                <w:kern w:val="0"/>
                <w:szCs w:val="21"/>
              </w:rPr>
              <w:t>他人照料□　依赖辅具□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668" w:type="dxa"/>
            <w:vMerge w:val="restart"/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cs="宋体"/>
                <w:bCs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w w:val="90"/>
                <w:kern w:val="0"/>
                <w:szCs w:val="21"/>
              </w:rPr>
              <w:t>2.家务参与情况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cs="宋体"/>
                <w:bCs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w w:val="90"/>
                <w:kern w:val="0"/>
                <w:szCs w:val="21"/>
              </w:rPr>
              <w:t>能做的家务</w:t>
            </w:r>
          </w:p>
        </w:tc>
        <w:tc>
          <w:tcPr>
            <w:tcW w:w="5975" w:type="dxa"/>
            <w:gridSpan w:val="6"/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cs="宋体"/>
                <w:bCs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w w:val="90"/>
                <w:kern w:val="0"/>
                <w:szCs w:val="21"/>
              </w:rPr>
              <w:t>做饭□　洗衣服□　　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cs="宋体"/>
                <w:bCs/>
                <w:color w:val="000000"/>
                <w:w w:val="90"/>
                <w:kern w:val="0"/>
                <w:szCs w:val="21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cs="宋体"/>
                <w:bCs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w w:val="90"/>
                <w:kern w:val="0"/>
                <w:szCs w:val="21"/>
              </w:rPr>
              <w:t>不做家务原因</w:t>
            </w:r>
          </w:p>
        </w:tc>
        <w:tc>
          <w:tcPr>
            <w:tcW w:w="5975" w:type="dxa"/>
            <w:gridSpan w:val="6"/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cs="宋体"/>
                <w:bCs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w w:val="90"/>
                <w:kern w:val="0"/>
                <w:szCs w:val="21"/>
              </w:rPr>
              <w:t>环境障碍□　身体障碍□　有人照料□　　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restart"/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cs="宋体"/>
                <w:bCs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w w:val="90"/>
                <w:kern w:val="0"/>
                <w:szCs w:val="21"/>
              </w:rPr>
              <w:t>3.生活自主情况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cs="宋体"/>
                <w:bCs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w w:val="90"/>
                <w:kern w:val="0"/>
                <w:szCs w:val="21"/>
              </w:rPr>
              <w:t>移动</w:t>
            </w:r>
          </w:p>
        </w:tc>
        <w:tc>
          <w:tcPr>
            <w:tcW w:w="5975" w:type="dxa"/>
            <w:gridSpan w:val="6"/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cs="宋体"/>
                <w:bCs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w w:val="90"/>
                <w:kern w:val="0"/>
                <w:szCs w:val="21"/>
              </w:rPr>
              <w:t>环境障碍□　身体障碍□　缺乏辅具□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cs="宋体"/>
                <w:bCs/>
                <w:color w:val="000000"/>
                <w:w w:val="90"/>
                <w:kern w:val="0"/>
                <w:szCs w:val="21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cs="宋体"/>
                <w:bCs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w w:val="90"/>
                <w:kern w:val="0"/>
                <w:szCs w:val="21"/>
              </w:rPr>
              <w:t>洗漱</w:t>
            </w:r>
          </w:p>
        </w:tc>
        <w:tc>
          <w:tcPr>
            <w:tcW w:w="5975" w:type="dxa"/>
            <w:gridSpan w:val="6"/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cs="宋体"/>
                <w:bCs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w w:val="90"/>
                <w:kern w:val="0"/>
                <w:szCs w:val="21"/>
              </w:rPr>
              <w:t>环境障碍□　身体障碍□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cs="宋体"/>
                <w:bCs/>
                <w:color w:val="000000"/>
                <w:w w:val="90"/>
                <w:kern w:val="0"/>
                <w:szCs w:val="21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cs="宋体"/>
                <w:bCs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w w:val="90"/>
                <w:kern w:val="0"/>
                <w:szCs w:val="21"/>
              </w:rPr>
              <w:t>如厕</w:t>
            </w:r>
          </w:p>
        </w:tc>
        <w:tc>
          <w:tcPr>
            <w:tcW w:w="5975" w:type="dxa"/>
            <w:gridSpan w:val="6"/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cs="宋体"/>
                <w:bCs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w w:val="90"/>
                <w:kern w:val="0"/>
                <w:szCs w:val="21"/>
              </w:rPr>
              <w:t>环境障碍□　身体障碍□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cs="宋体"/>
                <w:bCs/>
                <w:color w:val="000000"/>
                <w:w w:val="90"/>
                <w:kern w:val="0"/>
                <w:szCs w:val="21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cs="宋体"/>
                <w:bCs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w w:val="90"/>
                <w:kern w:val="0"/>
                <w:szCs w:val="21"/>
              </w:rPr>
              <w:t>就寝</w:t>
            </w:r>
          </w:p>
        </w:tc>
        <w:tc>
          <w:tcPr>
            <w:tcW w:w="5975" w:type="dxa"/>
            <w:gridSpan w:val="6"/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cs="宋体"/>
                <w:bCs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w w:val="90"/>
                <w:kern w:val="0"/>
                <w:szCs w:val="21"/>
              </w:rPr>
              <w:t>环境障碍□　身体障碍□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restart"/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cs="宋体"/>
                <w:bCs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w w:val="90"/>
                <w:kern w:val="0"/>
                <w:szCs w:val="21"/>
              </w:rPr>
              <w:t>4.社会参与情况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cs="宋体"/>
                <w:bCs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w w:val="90"/>
                <w:kern w:val="0"/>
                <w:szCs w:val="21"/>
              </w:rPr>
              <w:t>出家门</w:t>
            </w:r>
          </w:p>
        </w:tc>
        <w:tc>
          <w:tcPr>
            <w:tcW w:w="5975" w:type="dxa"/>
            <w:gridSpan w:val="6"/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cs="宋体"/>
                <w:bCs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w w:val="90"/>
                <w:kern w:val="0"/>
                <w:szCs w:val="21"/>
              </w:rPr>
              <w:t>屋前屋后□　居住小区□　　周边集镇、街道□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cs="宋体"/>
                <w:bCs/>
                <w:color w:val="000000"/>
                <w:w w:val="90"/>
                <w:kern w:val="0"/>
                <w:szCs w:val="21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cs="宋体"/>
                <w:bCs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w w:val="90"/>
                <w:kern w:val="0"/>
                <w:szCs w:val="21"/>
              </w:rPr>
              <w:t>不出家门</w:t>
            </w:r>
          </w:p>
        </w:tc>
        <w:tc>
          <w:tcPr>
            <w:tcW w:w="5975" w:type="dxa"/>
            <w:gridSpan w:val="6"/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cs="宋体"/>
                <w:bCs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w w:val="90"/>
                <w:kern w:val="0"/>
                <w:szCs w:val="21"/>
              </w:rPr>
              <w:t>环境障碍□　身体障碍□　　缺乏辅具□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</w:trPr>
        <w:tc>
          <w:tcPr>
            <w:tcW w:w="1668" w:type="dxa"/>
            <w:vMerge w:val="continue"/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cs="宋体"/>
                <w:bCs/>
                <w:color w:val="000000"/>
                <w:w w:val="90"/>
                <w:kern w:val="0"/>
                <w:szCs w:val="21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cs="宋体"/>
                <w:bCs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w w:val="90"/>
                <w:kern w:val="0"/>
                <w:szCs w:val="21"/>
              </w:rPr>
              <w:t>信息交流</w:t>
            </w:r>
          </w:p>
        </w:tc>
        <w:tc>
          <w:tcPr>
            <w:tcW w:w="5975" w:type="dxa"/>
            <w:gridSpan w:val="6"/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cs="宋体"/>
                <w:bCs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w w:val="90"/>
                <w:kern w:val="0"/>
                <w:szCs w:val="21"/>
              </w:rPr>
              <w:t>有障碍□　（原因：　　　　　　　　　　　　　　　）无障碍□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8" w:hRule="atLeast"/>
        </w:trPr>
        <w:tc>
          <w:tcPr>
            <w:tcW w:w="1668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家庭无障碍</w:t>
            </w:r>
          </w:p>
          <w:p>
            <w:pPr>
              <w:snapToGrid w:val="0"/>
              <w:spacing w:line="360" w:lineRule="auto"/>
              <w:jc w:val="center"/>
              <w:rPr>
                <w:rFonts w:hint="eastAsia" w:ascii="宋体" w:hAnsi="宋体" w:cs="宋体"/>
                <w:bCs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需改造内容</w:t>
            </w:r>
          </w:p>
        </w:tc>
        <w:tc>
          <w:tcPr>
            <w:tcW w:w="7392" w:type="dxa"/>
            <w:gridSpan w:val="7"/>
            <w:noWrap w:val="0"/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地面平整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u w:val="single"/>
              </w:rPr>
              <w:t xml:space="preserve">       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（平方米）；坡化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u w:val="single"/>
              </w:rPr>
              <w:t xml:space="preserve">      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（处）；房门改造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u w:val="single"/>
              </w:rPr>
              <w:tab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u w:val="single"/>
              </w:rPr>
              <w:tab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（个）。</w:t>
            </w:r>
          </w:p>
          <w:p>
            <w:pPr>
              <w:spacing w:line="4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厨房：低位灶台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u w:val="single"/>
              </w:rPr>
              <w:tab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u w:val="single"/>
              </w:rPr>
              <w:tab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u w:val="single"/>
              </w:rPr>
              <w:tab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（个）；卧室：安装扶手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u w:val="single"/>
              </w:rPr>
              <w:tab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u w:val="single"/>
              </w:rPr>
              <w:tab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u w:val="single"/>
              </w:rPr>
              <w:tab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（副）。</w:t>
            </w:r>
          </w:p>
          <w:p>
            <w:pPr>
              <w:spacing w:line="4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卫生间：安装扶手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u w:val="single"/>
              </w:rPr>
              <w:tab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u w:val="single"/>
              </w:rPr>
              <w:tab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（副）；安装坐便器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u w:val="single"/>
              </w:rPr>
              <w:tab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u w:val="single"/>
              </w:rPr>
              <w:tab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（个）；浴凳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u w:val="single"/>
              </w:rPr>
              <w:tab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（个）。</w:t>
            </w:r>
          </w:p>
          <w:p>
            <w:pPr>
              <w:spacing w:line="4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其他：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u w:val="single"/>
              </w:rPr>
              <w:t xml:space="preserve">                      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。</w:t>
            </w:r>
          </w:p>
          <w:p>
            <w:pPr>
              <w:spacing w:line="400" w:lineRule="exac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预计经费：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u w:val="single"/>
              </w:rPr>
              <w:tab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u w:val="single"/>
              </w:rPr>
              <w:tab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u w:val="single"/>
              </w:rPr>
              <w:t xml:space="preserve">    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cs="宋体"/>
                <w:bCs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w w:val="90"/>
                <w:kern w:val="0"/>
                <w:szCs w:val="21"/>
              </w:rPr>
              <w:t>评估得分</w:t>
            </w:r>
          </w:p>
        </w:tc>
        <w:tc>
          <w:tcPr>
            <w:tcW w:w="7392" w:type="dxa"/>
            <w:gridSpan w:val="7"/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cs="宋体"/>
                <w:bCs/>
                <w:color w:val="000000"/>
                <w:w w:val="90"/>
                <w:kern w:val="0"/>
                <w:szCs w:val="21"/>
              </w:rPr>
            </w:pPr>
          </w:p>
          <w:p>
            <w:pPr>
              <w:snapToGrid w:val="0"/>
              <w:spacing w:line="360" w:lineRule="auto"/>
              <w:ind w:firstLine="1323" w:firstLineChars="700"/>
              <w:rPr>
                <w:rFonts w:hint="eastAsia" w:ascii="宋体" w:hAnsi="宋体" w:cs="宋体"/>
                <w:bCs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w w:val="90"/>
                <w:kern w:val="0"/>
                <w:szCs w:val="21"/>
              </w:rPr>
              <w:t>评估员（信息采集员）：　　　　　　　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668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cs="宋体"/>
                <w:bCs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w w:val="90"/>
                <w:kern w:val="0"/>
                <w:szCs w:val="21"/>
              </w:rPr>
              <w:t>评估结果</w:t>
            </w:r>
          </w:p>
        </w:tc>
        <w:tc>
          <w:tcPr>
            <w:tcW w:w="2409" w:type="dxa"/>
            <w:gridSpan w:val="2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cs="宋体"/>
                <w:bCs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w w:val="90"/>
                <w:kern w:val="0"/>
                <w:szCs w:val="21"/>
              </w:rPr>
              <w:t>受理□</w:t>
            </w:r>
          </w:p>
        </w:tc>
        <w:tc>
          <w:tcPr>
            <w:tcW w:w="4983" w:type="dxa"/>
            <w:gridSpan w:val="5"/>
            <w:noWrap w:val="0"/>
            <w:vAlign w:val="center"/>
          </w:tcPr>
          <w:p>
            <w:pPr>
              <w:snapToGrid w:val="0"/>
              <w:spacing w:line="360" w:lineRule="auto"/>
              <w:ind w:firstLine="378" w:firstLineChars="200"/>
              <w:rPr>
                <w:rFonts w:hint="eastAsia" w:ascii="宋体" w:hAnsi="宋体" w:cs="宋体"/>
                <w:bCs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w w:val="90"/>
                <w:kern w:val="0"/>
                <w:szCs w:val="21"/>
              </w:rPr>
              <w:t>不受理□　　原因：　　　　　　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6" w:hRule="atLeast"/>
        </w:trPr>
        <w:tc>
          <w:tcPr>
            <w:tcW w:w="166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乡镇（街道）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宋体"/>
                <w:bCs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残联意见</w:t>
            </w:r>
          </w:p>
        </w:tc>
        <w:tc>
          <w:tcPr>
            <w:tcW w:w="2409" w:type="dxa"/>
            <w:gridSpan w:val="2"/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cs="宋体"/>
                <w:bCs/>
                <w:color w:val="000000"/>
                <w:w w:val="90"/>
                <w:kern w:val="0"/>
                <w:szCs w:val="21"/>
              </w:rPr>
            </w:pPr>
          </w:p>
          <w:p>
            <w:pPr>
              <w:snapToGrid w:val="0"/>
              <w:spacing w:line="360" w:lineRule="auto"/>
              <w:rPr>
                <w:rFonts w:hint="eastAsia" w:ascii="宋体" w:hAnsi="宋体" w:cs="宋体"/>
                <w:bCs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w w:val="90"/>
                <w:kern w:val="0"/>
                <w:szCs w:val="21"/>
              </w:rPr>
              <w:t>负责人签名：</w:t>
            </w:r>
          </w:p>
          <w:p>
            <w:pPr>
              <w:snapToGrid w:val="0"/>
              <w:spacing w:line="360" w:lineRule="auto"/>
              <w:rPr>
                <w:rFonts w:hint="eastAsia" w:ascii="宋体" w:hAnsi="宋体" w:cs="宋体"/>
                <w:bCs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w w:val="90"/>
                <w:kern w:val="0"/>
                <w:szCs w:val="21"/>
              </w:rPr>
              <w:t>日期：　　　年　月　　日</w:t>
            </w:r>
          </w:p>
        </w:tc>
        <w:tc>
          <w:tcPr>
            <w:tcW w:w="135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县级残联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宋体"/>
                <w:bCs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审核意见</w:t>
            </w:r>
          </w:p>
        </w:tc>
        <w:tc>
          <w:tcPr>
            <w:tcW w:w="3631" w:type="dxa"/>
            <w:gridSpan w:val="3"/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cs="宋体"/>
                <w:bCs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w w:val="90"/>
                <w:kern w:val="0"/>
                <w:szCs w:val="21"/>
              </w:rPr>
              <w:t>　</w:t>
            </w:r>
          </w:p>
          <w:p>
            <w:pPr>
              <w:snapToGrid w:val="0"/>
              <w:spacing w:line="360" w:lineRule="auto"/>
              <w:rPr>
                <w:rFonts w:hint="eastAsia" w:ascii="宋体" w:hAnsi="宋体" w:cs="宋体"/>
                <w:bCs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w w:val="90"/>
                <w:kern w:val="0"/>
                <w:szCs w:val="21"/>
              </w:rPr>
              <w:t>　　　　　　单位公章：</w:t>
            </w:r>
          </w:p>
          <w:p>
            <w:pPr>
              <w:snapToGrid w:val="0"/>
              <w:spacing w:line="360" w:lineRule="auto"/>
              <w:rPr>
                <w:rFonts w:hint="eastAsia" w:ascii="宋体" w:hAnsi="宋体" w:cs="宋体"/>
                <w:bCs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w w:val="90"/>
                <w:kern w:val="0"/>
                <w:szCs w:val="21"/>
              </w:rPr>
              <w:t>　　　日期：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66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评分说明</w:t>
            </w:r>
          </w:p>
        </w:tc>
        <w:tc>
          <w:tcPr>
            <w:tcW w:w="7392" w:type="dxa"/>
            <w:gridSpan w:val="7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ascii="宋体" w:hAnsi="宋体" w:cs="宋体"/>
                <w:bCs/>
                <w:color w:val="000000"/>
                <w:w w:val="9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w w:val="90"/>
                <w:kern w:val="0"/>
                <w:sz w:val="18"/>
                <w:szCs w:val="18"/>
              </w:rPr>
              <w:t>1.第１至４栏后各项内容中，带“□”的选择项降序记分，如“功能障碍程度”中“高”、“中”、“低”三项分别记3、2、1分，以此类推；2.本表各项均为单选，其中第4栏中有“互斥性”选项，不得兼选；3.如服务对象中有多人残疾的，则需分别填写，累计评分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69033A"/>
    <w:rsid w:val="5F69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2020-11-17T01:17:00Z</dcterms:created>
  <dc:creator>嚯嚯哈嘿</dc:creator>
  <cp:lastModifiedBy>嚯嚯哈嘿</cp:lastModifiedBy>
  <dcterms:modified xsi:type="dcterms:W3CDTF">2020-11-17T01:18:04Z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